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324" w:rsidRPr="00B85324" w:rsidRDefault="00B85324" w:rsidP="00B85324">
      <w:pPr>
        <w:tabs>
          <w:tab w:val="right" w:pos="20000"/>
        </w:tabs>
        <w:spacing w:after="0"/>
        <w:rPr>
          <w:rFonts w:ascii="Arial" w:eastAsia="MS Mincho" w:hAnsi="Arial" w:cs="Arial"/>
          <w:b/>
          <w:noProof/>
          <w:sz w:val="24"/>
          <w:szCs w:val="24"/>
        </w:rPr>
      </w:pPr>
      <w:bookmarkStart w:id="0" w:name="OLE_LINK15"/>
      <w:bookmarkStart w:id="1" w:name="_Hlk84666062"/>
      <w:bookmarkStart w:id="2" w:name="_Hlk146641678"/>
      <w:r w:rsidRPr="00B85324">
        <w:rPr>
          <w:rFonts w:ascii="Arial" w:eastAsia="MS Mincho" w:hAnsi="Arial"/>
          <w:b/>
          <w:noProof/>
          <w:sz w:val="24"/>
        </w:rPr>
        <w:t>3GPP TSG-</w:t>
      </w:r>
      <w:r w:rsidRPr="00B85324">
        <w:rPr>
          <w:rFonts w:ascii="Arial" w:eastAsia="MS Mincho" w:hAnsi="Arial"/>
          <w:b/>
          <w:noProof/>
          <w:sz w:val="24"/>
          <w:lang w:eastAsia="zh-CN"/>
        </w:rPr>
        <w:t>RAN WG4</w:t>
      </w:r>
      <w:r w:rsidRPr="00B85324">
        <w:rPr>
          <w:rFonts w:ascii="Arial" w:eastAsia="MS Mincho" w:hAnsi="Arial"/>
          <w:b/>
          <w:noProof/>
          <w:sz w:val="24"/>
        </w:rPr>
        <w:t xml:space="preserve"> Meetin</w:t>
      </w:r>
      <w:r w:rsidRPr="00B85324">
        <w:rPr>
          <w:rFonts w:ascii="Arial" w:eastAsia="MS Mincho" w:hAnsi="Arial"/>
          <w:b/>
          <w:noProof/>
          <w:sz w:val="24"/>
          <w:lang w:eastAsia="zh-CN"/>
        </w:rPr>
        <w:t>g #108-bis</w:t>
      </w:r>
      <w:r w:rsidRPr="00B85324">
        <w:rPr>
          <w:rFonts w:ascii="Arial" w:eastAsia="MS Mincho" w:hAnsi="Arial" w:cs="Arial"/>
          <w:b/>
          <w:noProof/>
          <w:sz w:val="24"/>
          <w:szCs w:val="24"/>
        </w:rPr>
        <w:tab/>
      </w:r>
      <w:r w:rsidR="00BB36AC" w:rsidRPr="00BB36AC">
        <w:rPr>
          <w:rFonts w:ascii="Arial" w:hAnsi="Arial" w:cs="Arial"/>
          <w:b/>
          <w:noProof/>
          <w:sz w:val="24"/>
          <w:szCs w:val="24"/>
          <w:lang w:eastAsia="zh-CN"/>
        </w:rPr>
        <w:t>R4-2316016</w:t>
      </w:r>
    </w:p>
    <w:bookmarkEnd w:id="0"/>
    <w:p w:rsidR="00B85324" w:rsidRPr="00B85324" w:rsidRDefault="00B85324" w:rsidP="00B85324">
      <w:pPr>
        <w:spacing w:after="120"/>
        <w:outlineLvl w:val="0"/>
        <w:rPr>
          <w:rFonts w:ascii="Arial" w:eastAsia="MS Mincho" w:hAnsi="Arial"/>
          <w:b/>
          <w:noProof/>
          <w:sz w:val="24"/>
        </w:rPr>
      </w:pPr>
      <w:r w:rsidRPr="00B85324">
        <w:rPr>
          <w:rFonts w:ascii="Arial" w:eastAsia="MS Mincho" w:hAnsi="Arial"/>
          <w:b/>
          <w:noProof/>
          <w:sz w:val="24"/>
        </w:rPr>
        <w:t>Xiamen, 9</w:t>
      </w:r>
      <w:r w:rsidRPr="00B85324">
        <w:rPr>
          <w:rFonts w:ascii="Arial" w:eastAsia="MS Mincho" w:hAnsi="Arial"/>
          <w:b/>
          <w:noProof/>
          <w:sz w:val="24"/>
          <w:vertAlign w:val="superscript"/>
        </w:rPr>
        <w:t>th</w:t>
      </w:r>
      <w:r w:rsidRPr="00B85324">
        <w:rPr>
          <w:rFonts w:ascii="Arial" w:eastAsia="MS Mincho" w:hAnsi="Arial"/>
          <w:b/>
          <w:noProof/>
          <w:sz w:val="24"/>
        </w:rPr>
        <w:t xml:space="preserve"> - 13</w:t>
      </w:r>
      <w:r w:rsidRPr="00B85324">
        <w:rPr>
          <w:rFonts w:ascii="Arial" w:eastAsia="MS Mincho" w:hAnsi="Arial"/>
          <w:b/>
          <w:noProof/>
          <w:sz w:val="24"/>
          <w:vertAlign w:val="superscript"/>
        </w:rPr>
        <w:t>th</w:t>
      </w:r>
      <w:r w:rsidRPr="00B85324">
        <w:rPr>
          <w:rFonts w:ascii="Arial" w:eastAsia="MS Mincho" w:hAnsi="Arial"/>
          <w:b/>
          <w:noProof/>
          <w:sz w:val="24"/>
        </w:rPr>
        <w:t xml:space="preserve"> Oct, 2023</w:t>
      </w:r>
      <w:bookmarkEnd w:id="1"/>
    </w:p>
    <w:bookmarkEnd w:id="2"/>
    <w:p w:rsidR="0019273B" w:rsidRPr="00EC3033"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zh-CN"/>
        </w:rPr>
        <w:t>Discussion on general issues for UE demodulation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BB36AC" w:rsidRPr="00BB36AC">
        <w:rPr>
          <w:rFonts w:ascii="Arial" w:hAnsi="Arial"/>
          <w:sz w:val="24"/>
          <w:lang w:val="pt-BR"/>
        </w:rPr>
        <w:t>5.7.4.1</w:t>
      </w:r>
      <w:bookmarkStart w:id="3" w:name="_GoBack"/>
      <w:bookmarkEnd w:id="3"/>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RAN4#10</w:t>
      </w:r>
      <w:r w:rsidR="00B85324">
        <w:rPr>
          <w:lang w:eastAsia="zh-CN"/>
        </w:rPr>
        <w:t>8</w:t>
      </w:r>
      <w:r>
        <w:rPr>
          <w:lang w:eastAsia="zh-CN"/>
        </w:rPr>
        <w:t xml:space="preserve">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044F9D" w:rsidRPr="00044F9D">
        <w:rPr>
          <w:lang w:eastAsia="zh-CN"/>
        </w:rPr>
        <w:t>on UE demodulation and CSI requirements for FR2 multi-Rx DL reception</w:t>
      </w:r>
      <w:r>
        <w:rPr>
          <w:lang w:eastAsia="zh-CN"/>
        </w:rPr>
        <w:t xml:space="preserve"> was approved. </w:t>
      </w:r>
      <w:r>
        <w:rPr>
          <w:lang w:val="en-US" w:eastAsia="zh-CN"/>
        </w:rPr>
        <w:t>In this contribution, we share our views about general issues for UE demodulation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19273B" w:rsidRDefault="00053A1F">
      <w:pPr>
        <w:pStyle w:val="2"/>
        <w:rPr>
          <w:lang w:val="en-US" w:eastAsia="zh-CN"/>
        </w:rPr>
      </w:pPr>
      <w:r w:rsidRPr="00053A1F">
        <w:rPr>
          <w:lang w:val="en-US" w:eastAsia="zh-CN"/>
        </w:rPr>
        <w:t>Receiver assumption</w:t>
      </w:r>
    </w:p>
    <w:tbl>
      <w:tblPr>
        <w:tblStyle w:val="af0"/>
        <w:tblW w:w="0" w:type="auto"/>
        <w:tblLook w:val="04A0" w:firstRow="1" w:lastRow="0" w:firstColumn="1" w:lastColumn="0" w:noHBand="0" w:noVBand="1"/>
      </w:tblPr>
      <w:tblGrid>
        <w:gridCol w:w="10456"/>
      </w:tblGrid>
      <w:tr w:rsidR="00053A1F" w:rsidRPr="0005634B" w:rsidTr="00053A1F">
        <w:tc>
          <w:tcPr>
            <w:tcW w:w="10456" w:type="dxa"/>
          </w:tcPr>
          <w:p w:rsidR="0005634B" w:rsidRPr="0005634B" w:rsidRDefault="0005634B" w:rsidP="0005634B">
            <w:pPr>
              <w:numPr>
                <w:ilvl w:val="1"/>
                <w:numId w:val="5"/>
              </w:numPr>
              <w:overflowPunct w:val="0"/>
              <w:autoSpaceDE w:val="0"/>
              <w:autoSpaceDN w:val="0"/>
              <w:adjustRightInd w:val="0"/>
              <w:textAlignment w:val="baseline"/>
              <w:rPr>
                <w:i/>
                <w:szCs w:val="24"/>
                <w:lang w:val="en-US" w:eastAsia="zh-CN"/>
              </w:rPr>
            </w:pPr>
            <w:r w:rsidRPr="0005634B">
              <w:rPr>
                <w:i/>
                <w:szCs w:val="24"/>
                <w:lang w:val="en-US" w:eastAsia="zh-CN"/>
              </w:rPr>
              <w:t xml:space="preserve">Further evaluate the performance for 2+2 with fully overlapping case with joint processing and sperate processing </w:t>
            </w:r>
          </w:p>
          <w:p w:rsidR="0005634B" w:rsidRPr="0005634B" w:rsidRDefault="0005634B" w:rsidP="0005634B">
            <w:pPr>
              <w:numPr>
                <w:ilvl w:val="2"/>
                <w:numId w:val="5"/>
              </w:numPr>
              <w:overflowPunct w:val="0"/>
              <w:autoSpaceDE w:val="0"/>
              <w:autoSpaceDN w:val="0"/>
              <w:adjustRightInd w:val="0"/>
              <w:textAlignment w:val="baseline"/>
              <w:rPr>
                <w:i/>
                <w:szCs w:val="24"/>
                <w:lang w:val="en-US" w:eastAsia="zh-CN"/>
              </w:rPr>
            </w:pPr>
            <w:r w:rsidRPr="0005634B">
              <w:rPr>
                <w:i/>
                <w:szCs w:val="24"/>
                <w:lang w:val="en-US" w:eastAsia="zh-CN"/>
              </w:rPr>
              <w:t xml:space="preserve">Pending on the performance comparison between different receiver assumption, RAN4 plan to decide in 2023 Q4 for this case including receiver assumption. </w:t>
            </w:r>
          </w:p>
          <w:p w:rsidR="00053A1F" w:rsidRPr="0005634B" w:rsidRDefault="0005634B" w:rsidP="0005634B">
            <w:pPr>
              <w:numPr>
                <w:ilvl w:val="2"/>
                <w:numId w:val="5"/>
              </w:numPr>
              <w:overflowPunct w:val="0"/>
              <w:autoSpaceDE w:val="0"/>
              <w:autoSpaceDN w:val="0"/>
              <w:adjustRightInd w:val="0"/>
              <w:textAlignment w:val="baseline"/>
              <w:rPr>
                <w:i/>
                <w:szCs w:val="24"/>
                <w:lang w:val="en-US" w:eastAsia="zh-CN"/>
              </w:rPr>
            </w:pPr>
            <w:r w:rsidRPr="0005634B">
              <w:rPr>
                <w:i/>
                <w:szCs w:val="24"/>
                <w:lang w:val="en-US" w:eastAsia="zh-CN"/>
              </w:rPr>
              <w:t xml:space="preserve">If test case with joint processing assumption is introduced, it shall be with UE capability as an optional feature. </w:t>
            </w:r>
          </w:p>
        </w:tc>
      </w:tr>
    </w:tbl>
    <w:p w:rsidR="0019273B" w:rsidRDefault="0019273B">
      <w:pPr>
        <w:rPr>
          <w:lang w:val="en-US" w:eastAsia="zh-CN"/>
        </w:rPr>
      </w:pPr>
    </w:p>
    <w:p w:rsidR="0026780C" w:rsidRPr="0026780C" w:rsidRDefault="0026780C" w:rsidP="0026780C">
      <w:pPr>
        <w:rPr>
          <w:lang w:val="en-US" w:eastAsia="zh-CN"/>
        </w:rPr>
      </w:pPr>
      <w:r w:rsidRPr="0026780C">
        <w:rPr>
          <w:rFonts w:hint="eastAsia"/>
          <w:lang w:val="en-US" w:eastAsia="zh-CN"/>
        </w:rPr>
        <w:t>F</w:t>
      </w:r>
      <w:r w:rsidRPr="0026780C">
        <w:rPr>
          <w:lang w:val="en-US" w:eastAsia="zh-CN"/>
        </w:rPr>
        <w:t xml:space="preserve">or the UE processing, there are mainly two assumptions with the difference that UE perform joint processing with 4x4 channel matrix for two TRPs or UE perform separate processing with 2x2 channel matrix per TRP. From our understanding, it is up to UE implementation to select which processing method, however, it is not suitable to use UE joint processing assumption for the FR2 multi-Rx demodulation requirements definition. Firstly, it is more complexity for the UE to perform joint processing comparing to separate processing. Basic processing method should be considered since we are defining the minimum requirements. </w:t>
      </w:r>
      <w:r w:rsidRPr="0026780C">
        <w:rPr>
          <w:rFonts w:hint="eastAsia"/>
          <w:lang w:val="en-US" w:eastAsia="zh-CN"/>
        </w:rPr>
        <w:t>S</w:t>
      </w:r>
      <w:r w:rsidRPr="0026780C">
        <w:rPr>
          <w:lang w:val="en-US" w:eastAsia="zh-CN"/>
        </w:rPr>
        <w:t xml:space="preserve">econdly, the detailed UE panel deployment is up to UE implementation and it is not possible to perform joint processing in some cases, e.g. when two UE panels are deployed on the left and right side of the UE. Finally, there is also an agreement achieved in RF session that only two TRP to RX pairs TRP#1-RX#1 and TRP#2-RX#2 are considered. The signal from TRP#2 to RX#1 and TRP#1 to RX#2 is treated as interference. It is reasonable for follow RF agreement. </w:t>
      </w:r>
      <w:r w:rsidRPr="0026780C">
        <w:rPr>
          <w:rFonts w:hint="eastAsia"/>
          <w:lang w:val="en-US" w:eastAsia="zh-CN"/>
        </w:rPr>
        <w:t>Theref</w:t>
      </w:r>
      <w:r w:rsidRPr="0026780C">
        <w:rPr>
          <w:lang w:val="en-US" w:eastAsia="zh-CN"/>
        </w:rPr>
        <w:t>ore, we propose to only consider UE perform separate processing with 2x2 channel matrix per TRP for FR2 multi-Rx demodulation requirements definition.</w:t>
      </w:r>
    </w:p>
    <w:p w:rsidR="0026780C" w:rsidRDefault="0026780C" w:rsidP="0026780C">
      <w:pPr>
        <w:pStyle w:val="Proposal"/>
      </w:pPr>
      <w:r w:rsidRPr="0026780C">
        <w:t>Only consider UE perform separate processing with 2x2 channel matrix per TRP for FR2 multi-Rx demodulation requirements definition.</w:t>
      </w:r>
    </w:p>
    <w:p w:rsidR="0030645A" w:rsidRDefault="0030645A" w:rsidP="0030645A">
      <w:pPr>
        <w:rPr>
          <w:lang w:val="en-US" w:eastAsia="zh-CN"/>
        </w:rPr>
      </w:pPr>
      <w:r>
        <w:rPr>
          <w:rFonts w:hint="eastAsia"/>
          <w:lang w:val="en-US" w:eastAsia="zh-CN"/>
        </w:rPr>
        <w:t>T</w:t>
      </w:r>
      <w:r>
        <w:rPr>
          <w:lang w:val="en-US" w:eastAsia="zh-CN"/>
        </w:rPr>
        <w:t>he simulation results are shown as following Table 2.1-1, Table 2.1-2 and Table 2.1-3.</w:t>
      </w:r>
    </w:p>
    <w:p w:rsidR="00C80F1F" w:rsidRPr="00C80F1F" w:rsidRDefault="0030645A" w:rsidP="0030645A">
      <w:pPr>
        <w:keepNext/>
        <w:keepLines/>
        <w:spacing w:before="60"/>
        <w:jc w:val="center"/>
        <w:rPr>
          <w:rFonts w:ascii="Arial" w:hAnsi="Arial" w:cs="Arial"/>
          <w:b/>
          <w:lang w:val="en-US" w:eastAsia="zh-CN"/>
        </w:rPr>
      </w:pPr>
      <w:r w:rsidRPr="00C80F1F">
        <w:rPr>
          <w:rFonts w:ascii="Arial" w:hAnsi="Arial" w:cs="Arial" w:hint="eastAsia"/>
          <w:b/>
          <w:lang w:val="en-US" w:eastAsia="zh-CN"/>
        </w:rPr>
        <w:lastRenderedPageBreak/>
        <w:t>T</w:t>
      </w:r>
      <w:r w:rsidRPr="00C80F1F">
        <w:rPr>
          <w:rFonts w:ascii="Arial" w:hAnsi="Arial" w:cs="Arial"/>
          <w:b/>
          <w:lang w:val="en-US" w:eastAsia="zh-CN"/>
        </w:rPr>
        <w:t>able 2.1-</w:t>
      </w:r>
      <w:r>
        <w:rPr>
          <w:rFonts w:ascii="Arial" w:hAnsi="Arial" w:cs="Arial"/>
          <w:b/>
          <w:lang w:val="en-US" w:eastAsia="zh-CN"/>
        </w:rPr>
        <w:t>1</w:t>
      </w:r>
      <w:r w:rsidRPr="00C80F1F">
        <w:rPr>
          <w:rFonts w:ascii="Arial" w:hAnsi="Arial" w:cs="Arial"/>
          <w:b/>
          <w:lang w:val="en-US" w:eastAsia="zh-CN"/>
        </w:rPr>
        <w:t xml:space="preserve"> Ideal simulation results for </w:t>
      </w:r>
      <w:r>
        <w:rPr>
          <w:rFonts w:ascii="Arial" w:hAnsi="Arial" w:cs="Arial"/>
          <w:b/>
          <w:lang w:val="en-US" w:eastAsia="zh-CN"/>
        </w:rPr>
        <w:t>s</w:t>
      </w:r>
      <w:r w:rsidRPr="00C80F1F">
        <w:rPr>
          <w:rFonts w:ascii="Arial" w:hAnsi="Arial" w:cs="Arial"/>
          <w:b/>
          <w:lang w:val="en-US" w:eastAsia="zh-CN"/>
        </w:rPr>
        <w:t>DCI mTRP</w:t>
      </w:r>
      <w:r>
        <w:rPr>
          <w:rFonts w:ascii="Arial" w:hAnsi="Arial" w:cs="Arial"/>
          <w:b/>
          <w:lang w:val="en-US" w:eastAsia="zh-CN"/>
        </w:rPr>
        <w:t xml:space="preserve"> SDM</w:t>
      </w:r>
    </w:p>
    <w:tbl>
      <w:tblPr>
        <w:tblStyle w:val="af0"/>
        <w:tblW w:w="0" w:type="auto"/>
        <w:jc w:val="center"/>
        <w:tblLook w:val="04A0" w:firstRow="1" w:lastRow="0" w:firstColumn="1" w:lastColumn="0" w:noHBand="0" w:noVBand="1"/>
      </w:tblPr>
      <w:tblGrid>
        <w:gridCol w:w="1167"/>
        <w:gridCol w:w="550"/>
        <w:gridCol w:w="1667"/>
        <w:gridCol w:w="1391"/>
        <w:gridCol w:w="583"/>
        <w:gridCol w:w="1267"/>
        <w:gridCol w:w="897"/>
        <w:gridCol w:w="897"/>
        <w:gridCol w:w="814"/>
        <w:gridCol w:w="814"/>
      </w:tblGrid>
      <w:tr w:rsidR="0030645A" w:rsidRPr="00892EA7" w:rsidTr="006040E2">
        <w:trPr>
          <w:jc w:val="center"/>
        </w:trPr>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C</w:t>
            </w:r>
            <w:r w:rsidRPr="00C80F1F">
              <w:rPr>
                <w:rFonts w:ascii="Arial" w:eastAsia="Times New Roman" w:hAnsi="Arial" w:cs="Arial"/>
                <w:b/>
                <w:sz w:val="15"/>
                <w:lang w:eastAsia="ko-KR"/>
              </w:rPr>
              <w:t>ase number</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MCS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frequency offset[Hz]</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timing offset[us]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R</w:t>
            </w:r>
            <w:r w:rsidRPr="00C80F1F">
              <w:rPr>
                <w:rFonts w:ascii="Arial" w:eastAsia="Times New Roman" w:hAnsi="Arial" w:cs="Arial"/>
                <w:b/>
                <w:sz w:val="15"/>
                <w:lang w:eastAsia="ko-KR"/>
              </w:rPr>
              <w:t>ank</w:t>
            </w:r>
          </w:p>
        </w:tc>
        <w:tc>
          <w:tcPr>
            <w:tcW w:w="0" w:type="auto"/>
            <w:vMerge w:val="restart"/>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hint="eastAsia"/>
                <w:b/>
                <w:sz w:val="15"/>
                <w:lang w:eastAsia="zh-CN"/>
              </w:rPr>
              <w:t>U</w:t>
            </w:r>
            <w:r w:rsidRPr="00892EA7">
              <w:rPr>
                <w:rFonts w:ascii="Arial" w:eastAsiaTheme="minorEastAsia" w:hAnsi="Arial" w:cs="Arial"/>
                <w:b/>
                <w:sz w:val="15"/>
                <w:lang w:eastAsia="zh-CN"/>
              </w:rPr>
              <w:t>E processing</w:t>
            </w:r>
          </w:p>
        </w:tc>
        <w:tc>
          <w:tcPr>
            <w:tcW w:w="0" w:type="auto"/>
            <w:gridSpan w:val="4"/>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S</w:t>
            </w:r>
            <w:r w:rsidRPr="00C80F1F">
              <w:rPr>
                <w:rFonts w:ascii="Arial" w:eastAsia="Times New Roman" w:hAnsi="Arial" w:cs="Arial"/>
                <w:b/>
                <w:sz w:val="15"/>
                <w:lang w:eastAsia="ko-KR"/>
              </w:rPr>
              <w:t>NR@70%maximum throughput</w:t>
            </w:r>
          </w:p>
        </w:tc>
      </w:tr>
      <w:tr w:rsidR="0030645A" w:rsidRPr="00892EA7" w:rsidTr="006040E2">
        <w:trPr>
          <w:jc w:val="center"/>
        </w:trPr>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b/>
                <w:sz w:val="15"/>
                <w:lang w:eastAsia="zh-CN"/>
              </w:rPr>
              <w:t>ρ = -15dB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-12dB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-9dB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-6dB</w:t>
            </w:r>
          </w:p>
        </w:tc>
      </w:tr>
      <w:tr w:rsidR="0030645A" w:rsidRPr="00892EA7" w:rsidTr="006040E2">
        <w:trPr>
          <w:jc w:val="center"/>
        </w:trPr>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w:t>
            </w:r>
          </w:p>
        </w:tc>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30645A" w:rsidRPr="00C80F1F" w:rsidRDefault="00A92E7E"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30645A" w:rsidRPr="00912EF4"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8</w:t>
            </w:r>
            <w:r w:rsidRPr="00912EF4">
              <w:rPr>
                <w:rFonts w:ascii="Arial" w:eastAsiaTheme="minorEastAsia" w:hAnsi="Arial" w:cs="Arial"/>
                <w:sz w:val="15"/>
                <w:lang w:val="en-US" w:eastAsia="zh-CN"/>
              </w:rPr>
              <w:t>.</w:t>
            </w:r>
            <w:r w:rsidR="002B2407" w:rsidRPr="00912EF4">
              <w:rPr>
                <w:rFonts w:ascii="Arial" w:eastAsiaTheme="minorEastAsia" w:hAnsi="Arial" w:cs="Arial"/>
                <w:sz w:val="15"/>
                <w:lang w:val="en-US" w:eastAsia="zh-CN"/>
              </w:rPr>
              <w:t>6</w:t>
            </w:r>
          </w:p>
        </w:tc>
        <w:tc>
          <w:tcPr>
            <w:tcW w:w="0" w:type="auto"/>
            <w:vAlign w:val="center"/>
          </w:tcPr>
          <w:p w:rsidR="0030645A" w:rsidRPr="00912EF4" w:rsidRDefault="00304555"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9.1</w:t>
            </w:r>
          </w:p>
        </w:tc>
        <w:tc>
          <w:tcPr>
            <w:tcW w:w="0" w:type="auto"/>
            <w:vAlign w:val="center"/>
          </w:tcPr>
          <w:p w:rsidR="0030645A" w:rsidRPr="00912EF4"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304555" w:rsidRPr="00912EF4">
              <w:rPr>
                <w:rFonts w:ascii="Arial" w:eastAsiaTheme="minorEastAsia" w:hAnsi="Arial" w:cs="Arial"/>
                <w:sz w:val="15"/>
                <w:lang w:val="en-US" w:eastAsia="zh-CN"/>
              </w:rPr>
              <w:t>8</w:t>
            </w:r>
          </w:p>
        </w:tc>
        <w:tc>
          <w:tcPr>
            <w:tcW w:w="0" w:type="auto"/>
            <w:vAlign w:val="center"/>
          </w:tcPr>
          <w:p w:rsidR="0030645A" w:rsidRPr="00912EF4"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0.</w:t>
            </w:r>
            <w:r w:rsidR="00304555" w:rsidRPr="00912EF4">
              <w:rPr>
                <w:rFonts w:ascii="Arial" w:eastAsiaTheme="minorEastAsia" w:hAnsi="Arial" w:cs="Arial"/>
                <w:sz w:val="15"/>
                <w:lang w:val="en-US" w:eastAsia="zh-CN"/>
              </w:rPr>
              <w:t>9</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sz w:val="15"/>
                <w:lang w:val="en-US" w:eastAsia="zh-CN"/>
              </w:rPr>
              <w:t>2</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304555" w:rsidRPr="00912EF4">
              <w:rPr>
                <w:rFonts w:ascii="Arial" w:eastAsiaTheme="minorEastAsia" w:hAnsi="Arial" w:cs="Arial"/>
                <w:sz w:val="15"/>
                <w:lang w:val="en-US" w:eastAsia="zh-CN"/>
              </w:rPr>
              <w:t>2</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304555" w:rsidRPr="00912EF4">
              <w:rPr>
                <w:rFonts w:ascii="Arial" w:eastAsiaTheme="minorEastAsia" w:hAnsi="Arial" w:cs="Arial"/>
                <w:sz w:val="15"/>
                <w:lang w:val="en-US" w:eastAsia="zh-CN"/>
              </w:rPr>
              <w:t>8</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3.</w:t>
            </w:r>
            <w:r w:rsidR="00304555" w:rsidRPr="00912EF4">
              <w:rPr>
                <w:rFonts w:ascii="Arial" w:eastAsiaTheme="minorEastAsia" w:hAnsi="Arial" w:cs="Arial"/>
                <w:sz w:val="15"/>
                <w:lang w:val="en-US" w:eastAsia="zh-CN"/>
              </w:rPr>
              <w:t>7</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4.</w:t>
            </w:r>
            <w:r w:rsidR="00304555" w:rsidRPr="00912EF4">
              <w:rPr>
                <w:rFonts w:ascii="Arial" w:eastAsiaTheme="minorEastAsia" w:hAnsi="Arial" w:cs="Arial"/>
                <w:sz w:val="15"/>
                <w:lang w:val="en-US" w:eastAsia="zh-CN"/>
              </w:rPr>
              <w:t>9</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001A31" w:rsidRPr="00912EF4">
              <w:rPr>
                <w:rFonts w:ascii="Arial" w:eastAsiaTheme="minorEastAsia" w:hAnsi="Arial" w:cs="Arial"/>
                <w:sz w:val="15"/>
                <w:lang w:val="en-US" w:eastAsia="zh-CN"/>
              </w:rPr>
              <w:t>1</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001A31" w:rsidRPr="00912EF4">
              <w:rPr>
                <w:rFonts w:ascii="Arial" w:eastAsiaTheme="minorEastAsia" w:hAnsi="Arial" w:cs="Arial"/>
                <w:sz w:val="15"/>
                <w:lang w:val="en-US" w:eastAsia="zh-CN"/>
              </w:rPr>
              <w:t>2</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001A31" w:rsidRPr="00912EF4">
              <w:rPr>
                <w:rFonts w:ascii="Arial" w:eastAsiaTheme="minorEastAsia" w:hAnsi="Arial" w:cs="Arial"/>
                <w:sz w:val="15"/>
                <w:lang w:val="en-US" w:eastAsia="zh-CN"/>
              </w:rPr>
              <w:t>3</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001A31" w:rsidRPr="00912EF4">
              <w:rPr>
                <w:rFonts w:ascii="Arial" w:eastAsiaTheme="minorEastAsia" w:hAnsi="Arial" w:cs="Arial"/>
                <w:sz w:val="15"/>
                <w:lang w:val="en-US" w:eastAsia="zh-CN"/>
              </w:rPr>
              <w:t>5</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4</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3</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4</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6</w:t>
            </w:r>
          </w:p>
        </w:tc>
        <w:tc>
          <w:tcPr>
            <w:tcW w:w="0" w:type="auto"/>
            <w:vAlign w:val="center"/>
          </w:tcPr>
          <w:p w:rsidR="00A92E7E" w:rsidRPr="00912EF4"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8</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B37175"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16.0</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8.</w:t>
            </w:r>
            <w:r w:rsidR="00B37175" w:rsidRPr="00912EF4">
              <w:rPr>
                <w:rFonts w:ascii="Arial" w:eastAsiaTheme="minorEastAsia" w:hAnsi="Arial" w:cs="Arial"/>
                <w:sz w:val="15"/>
                <w:lang w:val="en-US" w:eastAsia="zh-CN"/>
              </w:rPr>
              <w:t>3</w:t>
            </w:r>
          </w:p>
        </w:tc>
        <w:tc>
          <w:tcPr>
            <w:tcW w:w="0" w:type="auto"/>
            <w:vAlign w:val="center"/>
          </w:tcPr>
          <w:p w:rsidR="00A92E7E" w:rsidRPr="00912EF4" w:rsidRDefault="00B37175"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6</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2</w:t>
            </w:r>
            <w:r w:rsidRPr="00912EF4">
              <w:rPr>
                <w:rFonts w:ascii="Arial" w:eastAsiaTheme="minorEastAsia" w:hAnsi="Arial" w:cs="Arial"/>
                <w:sz w:val="15"/>
                <w:lang w:val="en-US" w:eastAsia="zh-CN"/>
              </w:rPr>
              <w:t>2.</w:t>
            </w:r>
            <w:r w:rsidR="00B37175" w:rsidRPr="00912EF4">
              <w:rPr>
                <w:rFonts w:ascii="Arial" w:eastAsiaTheme="minorEastAsia" w:hAnsi="Arial" w:cs="Arial"/>
                <w:sz w:val="15"/>
                <w:lang w:val="en-US" w:eastAsia="zh-CN"/>
              </w:rPr>
              <w:t>5</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w:t>
            </w:r>
            <w:r w:rsidR="00E34F80" w:rsidRPr="00912EF4">
              <w:rPr>
                <w:rFonts w:ascii="Arial" w:eastAsiaTheme="minorEastAsia" w:hAnsi="Arial" w:cs="Arial"/>
                <w:sz w:val="15"/>
                <w:lang w:val="en-US" w:eastAsia="zh-CN"/>
              </w:rPr>
              <w:t>3</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w:t>
            </w:r>
            <w:r w:rsidR="00E34F80" w:rsidRPr="00912EF4">
              <w:rPr>
                <w:rFonts w:ascii="Arial" w:eastAsiaTheme="minorEastAsia" w:hAnsi="Arial" w:cs="Arial"/>
                <w:sz w:val="15"/>
                <w:lang w:val="en-US" w:eastAsia="zh-CN"/>
              </w:rPr>
              <w:t>5</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w:t>
            </w:r>
            <w:r w:rsidR="00E34F80" w:rsidRPr="00912EF4">
              <w:rPr>
                <w:rFonts w:ascii="Arial" w:eastAsiaTheme="minorEastAsia" w:hAnsi="Arial" w:cs="Arial"/>
                <w:sz w:val="15"/>
                <w:lang w:val="en-US" w:eastAsia="zh-CN"/>
              </w:rPr>
              <w:t>9</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6.</w:t>
            </w:r>
            <w:r w:rsidR="00E34F80" w:rsidRPr="00912EF4">
              <w:rPr>
                <w:rFonts w:ascii="Arial" w:eastAsiaTheme="minorEastAsia" w:hAnsi="Arial" w:cs="Arial"/>
                <w:sz w:val="15"/>
                <w:lang w:val="en-US" w:eastAsia="zh-CN"/>
              </w:rPr>
              <w:t>4</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8</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912EF4" w:rsidRDefault="00E34F80"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19.0</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9.</w:t>
            </w:r>
            <w:r w:rsidR="00E34F80" w:rsidRPr="00912EF4">
              <w:rPr>
                <w:rFonts w:ascii="Arial" w:eastAsiaTheme="minorEastAsia" w:hAnsi="Arial" w:cs="Arial"/>
                <w:sz w:val="15"/>
                <w:lang w:val="en-US" w:eastAsia="zh-CN"/>
              </w:rPr>
              <w:t>4</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9.9</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2</w:t>
            </w:r>
            <w:r w:rsidRPr="00912EF4">
              <w:rPr>
                <w:rFonts w:ascii="Arial" w:eastAsiaTheme="minorEastAsia" w:hAnsi="Arial" w:cs="Arial"/>
                <w:sz w:val="15"/>
                <w:lang w:val="en-US" w:eastAsia="zh-CN"/>
              </w:rPr>
              <w:t>0.</w:t>
            </w:r>
            <w:r w:rsidR="00E34F80" w:rsidRPr="00912EF4">
              <w:rPr>
                <w:rFonts w:ascii="Arial" w:eastAsiaTheme="minorEastAsia" w:hAnsi="Arial" w:cs="Arial"/>
                <w:sz w:val="15"/>
                <w:lang w:val="en-US" w:eastAsia="zh-CN"/>
              </w:rPr>
              <w:t>6</w:t>
            </w:r>
          </w:p>
        </w:tc>
      </w:tr>
      <w:tr w:rsidR="00912EF4" w:rsidRPr="00892EA7" w:rsidTr="00A46EED">
        <w:tblPrEx>
          <w:jc w:val="left"/>
        </w:tblPrEx>
        <w:tc>
          <w:tcPr>
            <w:tcW w:w="0" w:type="auto"/>
          </w:tcPr>
          <w:p w:rsidR="00912EF4" w:rsidRPr="00C80F1F" w:rsidRDefault="00AC47FA"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9</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912EF4" w:rsidRPr="00892EA7"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8</w:t>
            </w:r>
            <w:r w:rsidRPr="00912EF4">
              <w:rPr>
                <w:rFonts w:ascii="Arial" w:eastAsiaTheme="minorEastAsia" w:hAnsi="Arial" w:cs="Arial"/>
                <w:sz w:val="15"/>
                <w:lang w:val="en-US" w:eastAsia="zh-CN"/>
              </w:rPr>
              <w:t>.6</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9.1</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.8</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0.9</w:t>
            </w:r>
          </w:p>
        </w:tc>
      </w:tr>
      <w:tr w:rsidR="00912EF4" w:rsidRPr="00892EA7" w:rsidTr="00A46EED">
        <w:tblPrEx>
          <w:jc w:val="left"/>
        </w:tblPrEx>
        <w:tc>
          <w:tcPr>
            <w:tcW w:w="0" w:type="auto"/>
          </w:tcPr>
          <w:p w:rsidR="00912EF4" w:rsidRPr="00C80F1F" w:rsidRDefault="00AC47FA"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C3F19">
              <w:rPr>
                <w:rFonts w:ascii="Arial" w:eastAsiaTheme="minorEastAsia" w:hAnsi="Arial" w:cs="Arial"/>
                <w:sz w:val="15"/>
                <w:lang w:val="en-US" w:eastAsia="zh-CN"/>
              </w:rPr>
              <w:t>0.25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912EF4" w:rsidRPr="00892EA7"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2.2</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2.8</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3.7</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4.9</w:t>
            </w:r>
          </w:p>
        </w:tc>
      </w:tr>
      <w:tr w:rsidR="00E35A18" w:rsidRPr="00892EA7" w:rsidTr="00295C5B">
        <w:tblPrEx>
          <w:jc w:val="left"/>
        </w:tblPrEx>
        <w:tc>
          <w:tcPr>
            <w:tcW w:w="0" w:type="auto"/>
          </w:tcPr>
          <w:p w:rsidR="00E35A18" w:rsidRPr="00892EA7" w:rsidRDefault="00AC47FA"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11</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E35A18" w:rsidRPr="00892EA7"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9.1</w:t>
            </w:r>
          </w:p>
        </w:tc>
        <w:tc>
          <w:tcPr>
            <w:tcW w:w="0" w:type="auto"/>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.2</w:t>
            </w:r>
          </w:p>
        </w:tc>
        <w:tc>
          <w:tcPr>
            <w:tcW w:w="0" w:type="auto"/>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.3</w:t>
            </w:r>
          </w:p>
        </w:tc>
        <w:tc>
          <w:tcPr>
            <w:tcW w:w="0" w:type="auto"/>
            <w:vAlign w:val="center"/>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.5</w:t>
            </w:r>
          </w:p>
        </w:tc>
      </w:tr>
      <w:tr w:rsidR="00E35A18" w:rsidRPr="00892EA7" w:rsidTr="00295C5B">
        <w:tblPrEx>
          <w:jc w:val="left"/>
        </w:tblPrEx>
        <w:tc>
          <w:tcPr>
            <w:tcW w:w="0" w:type="auto"/>
          </w:tcPr>
          <w:p w:rsidR="00E35A18" w:rsidRPr="00892EA7" w:rsidRDefault="00AC47FA"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12</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8C3F19">
              <w:rPr>
                <w:rFonts w:ascii="Arial" w:eastAsiaTheme="minorEastAsia" w:hAnsi="Arial" w:cs="Arial"/>
                <w:sz w:val="15"/>
                <w:lang w:val="en-US" w:eastAsia="zh-CN"/>
              </w:rPr>
              <w:t>0.25</w:t>
            </w:r>
          </w:p>
        </w:tc>
        <w:tc>
          <w:tcPr>
            <w:tcW w:w="0" w:type="auto"/>
          </w:tcPr>
          <w:p w:rsidR="00E35A18" w:rsidRPr="00C80F1F" w:rsidRDefault="00E35A18" w:rsidP="00E35A18">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E35A18" w:rsidRPr="00892EA7"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2.3</w:t>
            </w:r>
          </w:p>
        </w:tc>
        <w:tc>
          <w:tcPr>
            <w:tcW w:w="0" w:type="auto"/>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2.4</w:t>
            </w:r>
          </w:p>
        </w:tc>
        <w:tc>
          <w:tcPr>
            <w:tcW w:w="0" w:type="auto"/>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2.6</w:t>
            </w:r>
          </w:p>
        </w:tc>
        <w:tc>
          <w:tcPr>
            <w:tcW w:w="0" w:type="auto"/>
            <w:vAlign w:val="center"/>
          </w:tcPr>
          <w:p w:rsidR="00E35A18" w:rsidRPr="00912EF4" w:rsidRDefault="00E35A18" w:rsidP="00E35A18">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2.8</w:t>
            </w:r>
          </w:p>
        </w:tc>
      </w:tr>
      <w:tr w:rsidR="00912EF4" w:rsidRPr="00892EA7" w:rsidTr="00076EF0">
        <w:tblPrEx>
          <w:jc w:val="left"/>
        </w:tblPrEx>
        <w:tc>
          <w:tcPr>
            <w:tcW w:w="0" w:type="auto"/>
          </w:tcPr>
          <w:p w:rsidR="00912EF4" w:rsidRPr="00C80F1F" w:rsidRDefault="00AC47FA"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13</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912EF4" w:rsidRPr="00892EA7"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16.0</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8.3</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r>
      <w:tr w:rsidR="00912EF4" w:rsidRPr="00892EA7" w:rsidTr="00076EF0">
        <w:tblPrEx>
          <w:jc w:val="left"/>
        </w:tblPrEx>
        <w:tc>
          <w:tcPr>
            <w:tcW w:w="0" w:type="auto"/>
          </w:tcPr>
          <w:p w:rsidR="00912EF4" w:rsidRPr="00C80F1F" w:rsidRDefault="00AC47FA"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14</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C3F19">
              <w:rPr>
                <w:rFonts w:ascii="Arial" w:eastAsiaTheme="minorEastAsia" w:hAnsi="Arial" w:cs="Arial"/>
                <w:sz w:val="15"/>
                <w:lang w:val="en-US" w:eastAsia="zh-CN"/>
              </w:rPr>
              <w:t>0.25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912EF4" w:rsidRPr="00892EA7"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2</w:t>
            </w:r>
            <w:r w:rsidRPr="00912EF4">
              <w:rPr>
                <w:rFonts w:ascii="Arial" w:eastAsiaTheme="minorEastAsia" w:hAnsi="Arial" w:cs="Arial"/>
                <w:sz w:val="15"/>
                <w:lang w:val="en-US" w:eastAsia="zh-CN"/>
              </w:rPr>
              <w:t>2.5</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r>
      <w:tr w:rsidR="00912EF4" w:rsidRPr="00892EA7" w:rsidTr="001466FE">
        <w:tblPrEx>
          <w:jc w:val="left"/>
        </w:tblPrEx>
        <w:tc>
          <w:tcPr>
            <w:tcW w:w="0" w:type="auto"/>
          </w:tcPr>
          <w:p w:rsidR="00912EF4" w:rsidRPr="00892EA7" w:rsidRDefault="00AC47FA"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912EF4" w:rsidRPr="00892EA7"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5.3</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5.5</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5.9</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6.4</w:t>
            </w:r>
          </w:p>
        </w:tc>
      </w:tr>
      <w:tr w:rsidR="00912EF4" w:rsidRPr="00892EA7" w:rsidTr="001466FE">
        <w:tblPrEx>
          <w:jc w:val="left"/>
        </w:tblPrEx>
        <w:tc>
          <w:tcPr>
            <w:tcW w:w="0" w:type="auto"/>
          </w:tcPr>
          <w:p w:rsidR="00912EF4" w:rsidRPr="00892EA7" w:rsidRDefault="00AC47FA"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16</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C3F19">
              <w:rPr>
                <w:rFonts w:ascii="Arial" w:eastAsiaTheme="minorEastAsia" w:hAnsi="Arial" w:cs="Arial"/>
                <w:sz w:val="15"/>
                <w:lang w:val="en-US" w:eastAsia="zh-CN"/>
              </w:rPr>
              <w:t>0.25</w:t>
            </w:r>
          </w:p>
        </w:tc>
        <w:tc>
          <w:tcPr>
            <w:tcW w:w="0" w:type="auto"/>
          </w:tcPr>
          <w:p w:rsidR="00912EF4" w:rsidRPr="00C80F1F" w:rsidRDefault="00912EF4" w:rsidP="00912EF4">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912EF4" w:rsidRPr="00892EA7"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19.0</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9.4</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9.9</w:t>
            </w:r>
          </w:p>
        </w:tc>
        <w:tc>
          <w:tcPr>
            <w:tcW w:w="0" w:type="auto"/>
            <w:vAlign w:val="center"/>
          </w:tcPr>
          <w:p w:rsidR="00912EF4" w:rsidRPr="00912EF4" w:rsidRDefault="00912EF4" w:rsidP="00912EF4">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2</w:t>
            </w:r>
            <w:r w:rsidRPr="00912EF4">
              <w:rPr>
                <w:rFonts w:ascii="Arial" w:eastAsiaTheme="minorEastAsia" w:hAnsi="Arial" w:cs="Arial"/>
                <w:sz w:val="15"/>
                <w:lang w:val="en-US" w:eastAsia="zh-CN"/>
              </w:rPr>
              <w:t>0.6</w:t>
            </w:r>
          </w:p>
        </w:tc>
      </w:tr>
    </w:tbl>
    <w:p w:rsidR="0030645A" w:rsidRDefault="0030645A" w:rsidP="0030645A">
      <w:pPr>
        <w:rPr>
          <w:lang w:val="en-US" w:eastAsia="zh-CN"/>
        </w:rPr>
      </w:pPr>
    </w:p>
    <w:p w:rsidR="00C80F1F" w:rsidRPr="00C80F1F" w:rsidRDefault="0030645A" w:rsidP="0030645A">
      <w:pPr>
        <w:keepNext/>
        <w:keepLines/>
        <w:spacing w:before="60"/>
        <w:jc w:val="center"/>
        <w:rPr>
          <w:rFonts w:ascii="Arial" w:hAnsi="Arial" w:cs="Arial"/>
          <w:b/>
          <w:lang w:val="en-US" w:eastAsia="zh-CN"/>
        </w:rPr>
      </w:pPr>
      <w:r w:rsidRPr="00C80F1F">
        <w:rPr>
          <w:rFonts w:ascii="Arial" w:hAnsi="Arial" w:cs="Arial" w:hint="eastAsia"/>
          <w:b/>
          <w:lang w:val="en-US" w:eastAsia="zh-CN"/>
        </w:rPr>
        <w:t>T</w:t>
      </w:r>
      <w:r w:rsidRPr="00C80F1F">
        <w:rPr>
          <w:rFonts w:ascii="Arial" w:hAnsi="Arial" w:cs="Arial"/>
          <w:b/>
          <w:lang w:val="en-US" w:eastAsia="zh-CN"/>
        </w:rPr>
        <w:t>able 2.1-</w:t>
      </w:r>
      <w:r>
        <w:rPr>
          <w:rFonts w:ascii="Arial" w:hAnsi="Arial" w:cs="Arial"/>
          <w:b/>
          <w:lang w:val="en-US" w:eastAsia="zh-CN"/>
        </w:rPr>
        <w:t>2</w:t>
      </w:r>
      <w:r w:rsidRPr="00C80F1F">
        <w:rPr>
          <w:rFonts w:ascii="Arial" w:hAnsi="Arial" w:cs="Arial"/>
          <w:b/>
          <w:lang w:val="en-US" w:eastAsia="zh-CN"/>
        </w:rPr>
        <w:t xml:space="preserve"> Ideal simulation results for mDCI mTRP </w:t>
      </w:r>
      <w:r>
        <w:rPr>
          <w:rFonts w:ascii="Arial" w:hAnsi="Arial" w:cs="Arial"/>
          <w:b/>
          <w:lang w:val="en-US" w:eastAsia="zh-CN"/>
        </w:rPr>
        <w:t>fully</w:t>
      </w:r>
      <w:r w:rsidRPr="00C80F1F">
        <w:rPr>
          <w:rFonts w:ascii="Arial" w:hAnsi="Arial" w:cs="Arial"/>
          <w:b/>
          <w:lang w:val="en-US" w:eastAsia="zh-CN"/>
        </w:rPr>
        <w:t>-overlapping</w:t>
      </w:r>
    </w:p>
    <w:tbl>
      <w:tblPr>
        <w:tblStyle w:val="af0"/>
        <w:tblW w:w="0" w:type="auto"/>
        <w:jc w:val="center"/>
        <w:tblLook w:val="04A0" w:firstRow="1" w:lastRow="0" w:firstColumn="1" w:lastColumn="0" w:noHBand="0" w:noVBand="1"/>
      </w:tblPr>
      <w:tblGrid>
        <w:gridCol w:w="1167"/>
        <w:gridCol w:w="550"/>
        <w:gridCol w:w="1667"/>
        <w:gridCol w:w="1391"/>
        <w:gridCol w:w="583"/>
        <w:gridCol w:w="1267"/>
        <w:gridCol w:w="897"/>
        <w:gridCol w:w="897"/>
        <w:gridCol w:w="814"/>
        <w:gridCol w:w="814"/>
      </w:tblGrid>
      <w:tr w:rsidR="0030645A" w:rsidRPr="00892EA7" w:rsidTr="006040E2">
        <w:trPr>
          <w:jc w:val="center"/>
        </w:trPr>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C</w:t>
            </w:r>
            <w:r w:rsidRPr="00C80F1F">
              <w:rPr>
                <w:rFonts w:ascii="Arial" w:eastAsia="Times New Roman" w:hAnsi="Arial" w:cs="Arial"/>
                <w:b/>
                <w:sz w:val="15"/>
                <w:lang w:eastAsia="ko-KR"/>
              </w:rPr>
              <w:t>ase number</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MCS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frequency offset[Hz]</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timing offset[us]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R</w:t>
            </w:r>
            <w:r w:rsidRPr="00C80F1F">
              <w:rPr>
                <w:rFonts w:ascii="Arial" w:eastAsia="Times New Roman" w:hAnsi="Arial" w:cs="Arial"/>
                <w:b/>
                <w:sz w:val="15"/>
                <w:lang w:eastAsia="ko-KR"/>
              </w:rPr>
              <w:t>ank</w:t>
            </w:r>
          </w:p>
        </w:tc>
        <w:tc>
          <w:tcPr>
            <w:tcW w:w="0" w:type="auto"/>
            <w:vMerge w:val="restart"/>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hint="eastAsia"/>
                <w:b/>
                <w:sz w:val="15"/>
                <w:lang w:eastAsia="zh-CN"/>
              </w:rPr>
              <w:t>U</w:t>
            </w:r>
            <w:r w:rsidRPr="00892EA7">
              <w:rPr>
                <w:rFonts w:ascii="Arial" w:eastAsiaTheme="minorEastAsia" w:hAnsi="Arial" w:cs="Arial"/>
                <w:b/>
                <w:sz w:val="15"/>
                <w:lang w:eastAsia="zh-CN"/>
              </w:rPr>
              <w:t>E processing</w:t>
            </w:r>
          </w:p>
        </w:tc>
        <w:tc>
          <w:tcPr>
            <w:tcW w:w="0" w:type="auto"/>
            <w:gridSpan w:val="4"/>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S</w:t>
            </w:r>
            <w:r w:rsidRPr="00C80F1F">
              <w:rPr>
                <w:rFonts w:ascii="Arial" w:eastAsia="Times New Roman" w:hAnsi="Arial" w:cs="Arial"/>
                <w:b/>
                <w:sz w:val="15"/>
                <w:lang w:eastAsia="ko-KR"/>
              </w:rPr>
              <w:t>NR@70%maximum throughput</w:t>
            </w:r>
          </w:p>
        </w:tc>
      </w:tr>
      <w:tr w:rsidR="0030645A" w:rsidRPr="00892EA7" w:rsidTr="006040E2">
        <w:trPr>
          <w:jc w:val="center"/>
        </w:trPr>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b/>
                <w:sz w:val="15"/>
                <w:lang w:eastAsia="zh-CN"/>
              </w:rPr>
              <w:t>ρ = -15dB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-12dB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-9dB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-6dB</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8</w:t>
            </w:r>
            <w:r w:rsidRPr="00912EF4">
              <w:rPr>
                <w:rFonts w:ascii="Arial" w:eastAsiaTheme="minorEastAsia" w:hAnsi="Arial" w:cs="Arial"/>
                <w:sz w:val="15"/>
                <w:lang w:val="en-US" w:eastAsia="zh-CN"/>
              </w:rPr>
              <w:t>.</w:t>
            </w:r>
            <w:r w:rsidR="00304555" w:rsidRPr="00912EF4">
              <w:rPr>
                <w:rFonts w:ascii="Arial" w:eastAsiaTheme="minorEastAsia" w:hAnsi="Arial" w:cs="Arial"/>
                <w:sz w:val="15"/>
                <w:lang w:val="en-US" w:eastAsia="zh-CN"/>
              </w:rPr>
              <w:t>5</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8</w:t>
            </w:r>
            <w:r w:rsidRPr="00912EF4">
              <w:rPr>
                <w:rFonts w:ascii="Arial" w:eastAsiaTheme="minorEastAsia" w:hAnsi="Arial" w:cs="Arial"/>
                <w:sz w:val="15"/>
                <w:lang w:val="en-US" w:eastAsia="zh-CN"/>
              </w:rPr>
              <w:t>.</w:t>
            </w:r>
            <w:r w:rsidR="00304555" w:rsidRPr="00912EF4">
              <w:rPr>
                <w:rFonts w:ascii="Arial" w:eastAsiaTheme="minorEastAsia" w:hAnsi="Arial" w:cs="Arial"/>
                <w:sz w:val="15"/>
                <w:lang w:val="en-US" w:eastAsia="zh-CN"/>
              </w:rPr>
              <w:t>9</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304555" w:rsidRPr="00912EF4">
              <w:rPr>
                <w:rFonts w:ascii="Arial" w:eastAsiaTheme="minorEastAsia" w:hAnsi="Arial" w:cs="Arial"/>
                <w:sz w:val="15"/>
                <w:lang w:val="en-US" w:eastAsia="zh-CN"/>
              </w:rPr>
              <w:t>6</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0.</w:t>
            </w:r>
            <w:r w:rsidR="00304555" w:rsidRPr="00912EF4">
              <w:rPr>
                <w:rFonts w:ascii="Arial" w:eastAsiaTheme="minorEastAsia" w:hAnsi="Arial" w:cs="Arial"/>
                <w:sz w:val="15"/>
                <w:lang w:val="en-US" w:eastAsia="zh-CN"/>
              </w:rPr>
              <w:t>7</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sz w:val="15"/>
                <w:lang w:val="en-US" w:eastAsia="zh-CN"/>
              </w:rPr>
              <w:t>2</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304555"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11.9</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304555" w:rsidRPr="00912EF4">
              <w:rPr>
                <w:rFonts w:ascii="Arial" w:eastAsiaTheme="minorEastAsia" w:hAnsi="Arial" w:cs="Arial"/>
                <w:sz w:val="15"/>
                <w:lang w:val="en-US" w:eastAsia="zh-CN"/>
              </w:rPr>
              <w:t>5</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3.</w:t>
            </w:r>
            <w:r w:rsidR="00304555" w:rsidRPr="00912EF4">
              <w:rPr>
                <w:rFonts w:ascii="Arial" w:eastAsiaTheme="minorEastAsia" w:hAnsi="Arial" w:cs="Arial"/>
                <w:sz w:val="15"/>
                <w:lang w:val="en-US" w:eastAsia="zh-CN"/>
              </w:rPr>
              <w:t>4</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4.</w:t>
            </w:r>
            <w:r w:rsidR="00304555" w:rsidRPr="00912EF4">
              <w:rPr>
                <w:rFonts w:ascii="Arial" w:eastAsiaTheme="minorEastAsia" w:hAnsi="Arial" w:cs="Arial"/>
                <w:sz w:val="15"/>
                <w:lang w:val="en-US" w:eastAsia="zh-CN"/>
              </w:rPr>
              <w:t>6</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912EF4" w:rsidRDefault="00001A31"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9.0</w:t>
            </w:r>
          </w:p>
        </w:tc>
        <w:tc>
          <w:tcPr>
            <w:tcW w:w="0" w:type="auto"/>
            <w:vAlign w:val="center"/>
          </w:tcPr>
          <w:p w:rsidR="00A92E7E" w:rsidRPr="00912EF4" w:rsidRDefault="00001A31"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9.1</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001A31" w:rsidRPr="00912EF4">
              <w:rPr>
                <w:rFonts w:ascii="Arial" w:eastAsiaTheme="minorEastAsia" w:hAnsi="Arial" w:cs="Arial"/>
                <w:sz w:val="15"/>
                <w:lang w:val="en-US" w:eastAsia="zh-CN"/>
              </w:rPr>
              <w:t>2</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w:t>
            </w:r>
            <w:r w:rsidR="00001A31" w:rsidRPr="00912EF4">
              <w:rPr>
                <w:rFonts w:ascii="Arial" w:eastAsiaTheme="minorEastAsia" w:hAnsi="Arial" w:cs="Arial"/>
                <w:sz w:val="15"/>
                <w:lang w:val="en-US" w:eastAsia="zh-CN"/>
              </w:rPr>
              <w:t>4</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4</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1</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2</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4</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w:t>
            </w:r>
            <w:r w:rsidR="00001A31" w:rsidRPr="00912EF4">
              <w:rPr>
                <w:rFonts w:ascii="Arial" w:eastAsiaTheme="minorEastAsia" w:hAnsi="Arial" w:cs="Arial"/>
                <w:sz w:val="15"/>
                <w:lang w:val="en-US" w:eastAsia="zh-CN"/>
              </w:rPr>
              <w:t>6</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057180"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16.0</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8.</w:t>
            </w:r>
            <w:r w:rsidR="00057180" w:rsidRPr="00912EF4">
              <w:rPr>
                <w:rFonts w:ascii="Arial" w:eastAsiaTheme="minorEastAsia" w:hAnsi="Arial" w:cs="Arial"/>
                <w:sz w:val="15"/>
                <w:lang w:val="en-US" w:eastAsia="zh-CN"/>
              </w:rPr>
              <w:t>3</w:t>
            </w:r>
          </w:p>
        </w:tc>
        <w:tc>
          <w:tcPr>
            <w:tcW w:w="0" w:type="auto"/>
            <w:vAlign w:val="center"/>
          </w:tcPr>
          <w:p w:rsidR="00A92E7E" w:rsidRPr="00912EF4" w:rsidRDefault="00057180"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6</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912EF4" w:rsidRDefault="00057180"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23.0</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w:t>
            </w:r>
            <w:r w:rsidR="00001A31" w:rsidRPr="00912EF4">
              <w:rPr>
                <w:rFonts w:ascii="Arial" w:eastAsiaTheme="minorEastAsia" w:hAnsi="Arial" w:cs="Arial"/>
                <w:sz w:val="15"/>
                <w:lang w:val="en-US" w:eastAsia="zh-CN"/>
              </w:rPr>
              <w:t>1</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w:t>
            </w:r>
            <w:r w:rsidR="00001A31" w:rsidRPr="00912EF4">
              <w:rPr>
                <w:rFonts w:ascii="Arial" w:eastAsiaTheme="minorEastAsia" w:hAnsi="Arial" w:cs="Arial"/>
                <w:sz w:val="15"/>
                <w:lang w:val="en-US" w:eastAsia="zh-CN"/>
              </w:rPr>
              <w:t>3</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w:t>
            </w:r>
            <w:r w:rsidR="00001A31" w:rsidRPr="00912EF4">
              <w:rPr>
                <w:rFonts w:ascii="Arial" w:eastAsiaTheme="minorEastAsia" w:hAnsi="Arial" w:cs="Arial"/>
                <w:sz w:val="15"/>
                <w:lang w:val="en-US" w:eastAsia="zh-CN"/>
              </w:rPr>
              <w:t>7</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6.</w:t>
            </w:r>
            <w:r w:rsidR="00001A31" w:rsidRPr="00912EF4">
              <w:rPr>
                <w:rFonts w:ascii="Arial" w:eastAsiaTheme="minorEastAsia" w:hAnsi="Arial" w:cs="Arial"/>
                <w:sz w:val="15"/>
                <w:lang w:val="en-US" w:eastAsia="zh-CN"/>
              </w:rPr>
              <w:t>2</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8</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912EF4" w:rsidRDefault="00001A31"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19.0</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9.</w:t>
            </w:r>
            <w:r w:rsidR="00001A31" w:rsidRPr="00912EF4">
              <w:rPr>
                <w:rFonts w:ascii="Arial" w:eastAsiaTheme="minorEastAsia" w:hAnsi="Arial" w:cs="Arial"/>
                <w:sz w:val="15"/>
                <w:lang w:val="en-US" w:eastAsia="zh-CN"/>
              </w:rPr>
              <w:t>4</w:t>
            </w:r>
          </w:p>
        </w:tc>
        <w:tc>
          <w:tcPr>
            <w:tcW w:w="0" w:type="auto"/>
            <w:vAlign w:val="center"/>
          </w:tcPr>
          <w:p w:rsidR="00A92E7E" w:rsidRPr="00912EF4" w:rsidRDefault="00001A31"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20.1</w:t>
            </w:r>
          </w:p>
        </w:tc>
        <w:tc>
          <w:tcPr>
            <w:tcW w:w="0" w:type="auto"/>
            <w:vAlign w:val="center"/>
          </w:tcPr>
          <w:p w:rsidR="00A92E7E" w:rsidRPr="00912EF4"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2</w:t>
            </w:r>
            <w:r w:rsidRPr="00912EF4">
              <w:rPr>
                <w:rFonts w:ascii="Arial" w:eastAsiaTheme="minorEastAsia" w:hAnsi="Arial" w:cs="Arial"/>
                <w:sz w:val="15"/>
                <w:lang w:val="en-US" w:eastAsia="zh-CN"/>
              </w:rPr>
              <w:t>0.</w:t>
            </w:r>
            <w:r w:rsidR="00001A31" w:rsidRPr="00912EF4">
              <w:rPr>
                <w:rFonts w:ascii="Arial" w:eastAsiaTheme="minorEastAsia" w:hAnsi="Arial" w:cs="Arial"/>
                <w:sz w:val="15"/>
                <w:lang w:val="en-US" w:eastAsia="zh-CN"/>
              </w:rPr>
              <w:t>7</w:t>
            </w:r>
          </w:p>
        </w:tc>
      </w:tr>
      <w:tr w:rsidR="00AC47FA" w:rsidRPr="00892EA7" w:rsidTr="00C1790E">
        <w:tblPrEx>
          <w:jc w:val="left"/>
        </w:tblPrEx>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9</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8</w:t>
            </w:r>
            <w:r w:rsidRPr="00912EF4">
              <w:rPr>
                <w:rFonts w:ascii="Arial" w:eastAsiaTheme="minorEastAsia" w:hAnsi="Arial" w:cs="Arial"/>
                <w:sz w:val="15"/>
                <w:lang w:val="en-US" w:eastAsia="zh-CN"/>
              </w:rPr>
              <w:t>.5</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8</w:t>
            </w:r>
            <w:r w:rsidRPr="00912EF4">
              <w:rPr>
                <w:rFonts w:ascii="Arial" w:eastAsiaTheme="minorEastAsia" w:hAnsi="Arial" w:cs="Arial"/>
                <w:sz w:val="15"/>
                <w:lang w:val="en-US" w:eastAsia="zh-CN"/>
              </w:rPr>
              <w:t>.9</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.6</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0.7</w:t>
            </w:r>
          </w:p>
        </w:tc>
      </w:tr>
      <w:tr w:rsidR="00AC47FA" w:rsidRPr="00892EA7" w:rsidTr="00C1790E">
        <w:tblPrEx>
          <w:jc w:val="left"/>
        </w:tblPrEx>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11.9</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2.5</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3.4</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4.6</w:t>
            </w:r>
          </w:p>
        </w:tc>
      </w:tr>
      <w:tr w:rsidR="00AC47FA" w:rsidRPr="00892EA7" w:rsidTr="005F6AB4">
        <w:tblPrEx>
          <w:jc w:val="left"/>
        </w:tblPrEx>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11</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9.0</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9.1</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.2</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9</w:t>
            </w:r>
            <w:r w:rsidRPr="00912EF4">
              <w:rPr>
                <w:rFonts w:ascii="Arial" w:eastAsiaTheme="minorEastAsia" w:hAnsi="Arial" w:cs="Arial"/>
                <w:sz w:val="15"/>
                <w:lang w:val="en-US" w:eastAsia="zh-CN"/>
              </w:rPr>
              <w:t>.4</w:t>
            </w:r>
          </w:p>
        </w:tc>
      </w:tr>
      <w:tr w:rsidR="00AC47FA" w:rsidRPr="00892EA7" w:rsidTr="005F6AB4">
        <w:tblPrEx>
          <w:jc w:val="left"/>
        </w:tblPrEx>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12</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2.1</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2.2</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2.4</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2.6</w:t>
            </w:r>
          </w:p>
        </w:tc>
      </w:tr>
      <w:tr w:rsidR="00AC47FA" w:rsidRPr="00892EA7" w:rsidTr="00E2024D">
        <w:tblPrEx>
          <w:jc w:val="left"/>
        </w:tblPrEx>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13</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16.0</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8.3</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r>
      <w:tr w:rsidR="00AC47FA" w:rsidRPr="00892EA7" w:rsidTr="00E2024D">
        <w:tblPrEx>
          <w:jc w:val="left"/>
        </w:tblPrEx>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14</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23.0</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N/A</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N</w:t>
            </w:r>
            <w:r w:rsidRPr="00912EF4">
              <w:rPr>
                <w:rFonts w:ascii="Arial" w:eastAsiaTheme="minorEastAsia" w:hAnsi="Arial" w:cs="Arial"/>
                <w:sz w:val="15"/>
                <w:lang w:val="en-US" w:eastAsia="zh-CN"/>
              </w:rPr>
              <w:t>/A</w:t>
            </w:r>
          </w:p>
        </w:tc>
      </w:tr>
      <w:tr w:rsidR="00AC47FA" w:rsidRPr="00892EA7" w:rsidTr="00AF7DDD">
        <w:tblPrEx>
          <w:jc w:val="left"/>
        </w:tblPrEx>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5.1</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5.3</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5.7</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6.2</w:t>
            </w:r>
          </w:p>
        </w:tc>
      </w:tr>
      <w:tr w:rsidR="00AC47FA" w:rsidRPr="00892EA7" w:rsidTr="00AF7DDD">
        <w:tblPrEx>
          <w:jc w:val="left"/>
        </w:tblPrEx>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16</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0.25</w:t>
            </w:r>
          </w:p>
        </w:tc>
        <w:tc>
          <w:tcPr>
            <w:tcW w:w="0" w:type="auto"/>
          </w:tcPr>
          <w:p w:rsidR="00AC47FA" w:rsidRPr="00C80F1F" w:rsidRDefault="00AC47FA" w:rsidP="00AC47FA">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tcPr>
          <w:p w:rsidR="00AC47FA" w:rsidRPr="00892EA7"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19.1</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1</w:t>
            </w:r>
            <w:r w:rsidRPr="00912EF4">
              <w:rPr>
                <w:rFonts w:ascii="Arial" w:eastAsiaTheme="minorEastAsia" w:hAnsi="Arial" w:cs="Arial"/>
                <w:sz w:val="15"/>
                <w:lang w:val="en-US" w:eastAsia="zh-CN"/>
              </w:rPr>
              <w:t>9.4</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sz w:val="15"/>
                <w:lang w:val="en-US" w:eastAsia="zh-CN"/>
              </w:rPr>
              <w:t>20.1</w:t>
            </w:r>
          </w:p>
        </w:tc>
        <w:tc>
          <w:tcPr>
            <w:tcW w:w="0" w:type="auto"/>
            <w:vAlign w:val="center"/>
          </w:tcPr>
          <w:p w:rsidR="00AC47FA" w:rsidRPr="00912EF4" w:rsidRDefault="00AC47FA" w:rsidP="00AC47FA">
            <w:pPr>
              <w:keepNext/>
              <w:keepLines/>
              <w:overflowPunct w:val="0"/>
              <w:autoSpaceDE w:val="0"/>
              <w:autoSpaceDN w:val="0"/>
              <w:adjustRightInd w:val="0"/>
              <w:spacing w:after="0"/>
              <w:jc w:val="center"/>
              <w:rPr>
                <w:rFonts w:ascii="Arial" w:eastAsiaTheme="minorEastAsia" w:hAnsi="Arial" w:cs="Arial"/>
                <w:sz w:val="15"/>
                <w:lang w:val="en-US" w:eastAsia="zh-CN"/>
              </w:rPr>
            </w:pPr>
            <w:r w:rsidRPr="00912EF4">
              <w:rPr>
                <w:rFonts w:ascii="Arial" w:eastAsiaTheme="minorEastAsia" w:hAnsi="Arial" w:cs="Arial" w:hint="eastAsia"/>
                <w:sz w:val="15"/>
                <w:lang w:val="en-US" w:eastAsia="zh-CN"/>
              </w:rPr>
              <w:t>2</w:t>
            </w:r>
            <w:r w:rsidRPr="00912EF4">
              <w:rPr>
                <w:rFonts w:ascii="Arial" w:eastAsiaTheme="minorEastAsia" w:hAnsi="Arial" w:cs="Arial"/>
                <w:sz w:val="15"/>
                <w:lang w:val="en-US" w:eastAsia="zh-CN"/>
              </w:rPr>
              <w:t>0.7</w:t>
            </w:r>
          </w:p>
        </w:tc>
      </w:tr>
    </w:tbl>
    <w:p w:rsidR="0030645A" w:rsidRDefault="0030645A" w:rsidP="0030645A">
      <w:pPr>
        <w:rPr>
          <w:lang w:val="en-US" w:eastAsia="zh-CN"/>
        </w:rPr>
      </w:pPr>
    </w:p>
    <w:p w:rsidR="0030645A" w:rsidRPr="00C80F1F" w:rsidRDefault="0030645A" w:rsidP="0030645A">
      <w:pPr>
        <w:pStyle w:val="TH"/>
        <w:rPr>
          <w:lang w:val="en-US" w:eastAsia="zh-CN"/>
        </w:rPr>
      </w:pPr>
      <w:r w:rsidRPr="00C80F1F">
        <w:rPr>
          <w:rFonts w:hint="eastAsia"/>
          <w:lang w:val="en-US" w:eastAsia="zh-CN"/>
        </w:rPr>
        <w:t>T</w:t>
      </w:r>
      <w:r w:rsidRPr="00C80F1F">
        <w:rPr>
          <w:lang w:val="en-US" w:eastAsia="zh-CN"/>
        </w:rPr>
        <w:t>able 2.1-3 Ideal simulation results f</w:t>
      </w:r>
      <w:r>
        <w:rPr>
          <w:lang w:val="en-US" w:eastAsia="zh-CN"/>
        </w:rPr>
        <w:t>or mDCI mTRP non-overlapping</w:t>
      </w:r>
    </w:p>
    <w:tbl>
      <w:tblPr>
        <w:tblStyle w:val="af0"/>
        <w:tblW w:w="0" w:type="auto"/>
        <w:jc w:val="center"/>
        <w:tblLook w:val="04A0" w:firstRow="1" w:lastRow="0" w:firstColumn="1" w:lastColumn="0" w:noHBand="0" w:noVBand="1"/>
      </w:tblPr>
      <w:tblGrid>
        <w:gridCol w:w="1357"/>
        <w:gridCol w:w="616"/>
        <w:gridCol w:w="1957"/>
        <w:gridCol w:w="1626"/>
        <w:gridCol w:w="657"/>
        <w:gridCol w:w="2982"/>
      </w:tblGrid>
      <w:tr w:rsidR="0030645A" w:rsidRPr="00AA6EEA" w:rsidTr="006040E2">
        <w:trPr>
          <w:jc w:val="center"/>
        </w:trPr>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hint="eastAsia"/>
                <w:b/>
                <w:sz w:val="18"/>
                <w:lang w:eastAsia="ko-KR"/>
              </w:rPr>
              <w:t>C</w:t>
            </w:r>
            <w:r w:rsidRPr="00AA6EEA">
              <w:rPr>
                <w:rFonts w:ascii="Arial" w:eastAsia="Times New Roman" w:hAnsi="Arial" w:cs="Arial"/>
                <w:b/>
                <w:sz w:val="18"/>
                <w:lang w:eastAsia="ko-KR"/>
              </w:rPr>
              <w:t>ase number</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b/>
                <w:sz w:val="18"/>
                <w:lang w:eastAsia="ko-KR"/>
              </w:rPr>
              <w:t>MCS</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b/>
                <w:sz w:val="18"/>
                <w:lang w:eastAsia="ko-KR"/>
              </w:rPr>
              <w:t>frequency offset[Hz]</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b/>
                <w:sz w:val="18"/>
                <w:lang w:eastAsia="ko-KR"/>
              </w:rPr>
              <w:t>timing offset[us]</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hint="eastAsia"/>
                <w:b/>
                <w:sz w:val="18"/>
                <w:lang w:eastAsia="ko-KR"/>
              </w:rPr>
              <w:t>R</w:t>
            </w:r>
            <w:r w:rsidRPr="00AA6EEA">
              <w:rPr>
                <w:rFonts w:ascii="Arial" w:eastAsia="Times New Roman" w:hAnsi="Arial" w:cs="Arial"/>
                <w:b/>
                <w:sz w:val="18"/>
                <w:lang w:eastAsia="ko-KR"/>
              </w:rPr>
              <w:t>ank</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hint="eastAsia"/>
                <w:b/>
                <w:sz w:val="18"/>
                <w:lang w:eastAsia="ko-KR"/>
              </w:rPr>
              <w:t>S</w:t>
            </w:r>
            <w:r w:rsidRPr="00AA6EEA">
              <w:rPr>
                <w:rFonts w:ascii="Arial" w:eastAsia="Times New Roman" w:hAnsi="Arial" w:cs="Arial"/>
                <w:b/>
                <w:sz w:val="18"/>
                <w:lang w:eastAsia="ko-KR"/>
              </w:rPr>
              <w:t>NR@70%maximum throughput</w:t>
            </w:r>
          </w:p>
        </w:tc>
      </w:tr>
      <w:tr w:rsidR="0030645A" w:rsidRPr="00AA6EEA" w:rsidTr="006040E2">
        <w:trPr>
          <w:jc w:val="center"/>
        </w:trPr>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AA6EEA">
              <w:rPr>
                <w:rFonts w:ascii="Arial" w:eastAsia="Times New Roman" w:hAnsi="Arial" w:cs="Arial"/>
                <w:sz w:val="18"/>
                <w:lang w:val="en-US" w:eastAsia="ko-KR"/>
              </w:rPr>
              <w:t>1</w:t>
            </w:r>
            <w:r>
              <w:rPr>
                <w:rFonts w:ascii="Arial" w:eastAsia="Times New Roman" w:hAnsi="Arial" w:cs="Arial"/>
                <w:sz w:val="18"/>
                <w:lang w:val="en-US" w:eastAsia="ko-KR"/>
              </w:rPr>
              <w:t>3</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D07ED2">
              <w:rPr>
                <w:rFonts w:ascii="Arial" w:eastAsia="Times New Roman" w:hAnsi="Arial" w:cs="Arial"/>
                <w:sz w:val="18"/>
                <w:lang w:val="en-US" w:eastAsia="ko-KR"/>
              </w:rPr>
              <w:t>600</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AA6EEA">
              <w:rPr>
                <w:rFonts w:ascii="Arial" w:eastAsia="Times New Roman" w:hAnsi="Arial" w:cs="Arial"/>
                <w:sz w:val="18"/>
                <w:lang w:val="en-US" w:eastAsia="ko-KR"/>
              </w:rPr>
              <w:t>-0.0625</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AA6EEA">
              <w:rPr>
                <w:rFonts w:ascii="Arial" w:eastAsia="Times New Roman" w:hAnsi="Arial" w:cs="Arial"/>
                <w:sz w:val="18"/>
                <w:lang w:val="en-US" w:eastAsia="ko-KR"/>
              </w:rPr>
              <w:t>2+2</w:t>
            </w:r>
          </w:p>
        </w:tc>
        <w:tc>
          <w:tcPr>
            <w:tcW w:w="0" w:type="auto"/>
            <w:vAlign w:val="center"/>
          </w:tcPr>
          <w:p w:rsidR="0030645A" w:rsidRPr="00912EF4" w:rsidRDefault="00001A31"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sidRPr="00912EF4">
              <w:rPr>
                <w:rFonts w:ascii="Arial" w:eastAsiaTheme="minorEastAsia" w:hAnsi="Arial" w:cs="Arial"/>
                <w:sz w:val="18"/>
                <w:lang w:val="en-US" w:eastAsia="zh-CN"/>
              </w:rPr>
              <w:t>11.0</w:t>
            </w:r>
          </w:p>
        </w:tc>
      </w:tr>
      <w:tr w:rsidR="0030645A" w:rsidRPr="00AA6EEA" w:rsidTr="006040E2">
        <w:tblPrEx>
          <w:jc w:val="left"/>
        </w:tblPrEx>
        <w:tc>
          <w:tcPr>
            <w:tcW w:w="0" w:type="auto"/>
          </w:tcPr>
          <w:p w:rsidR="0030645A" w:rsidRPr="00C80F1F"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tcPr>
          <w:p w:rsidR="0030645A" w:rsidRPr="00C80F1F"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7</w:t>
            </w:r>
          </w:p>
        </w:tc>
        <w:tc>
          <w:tcPr>
            <w:tcW w:w="0" w:type="auto"/>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60</w:t>
            </w:r>
            <w:r w:rsidRPr="00AA6EEA">
              <w:rPr>
                <w:rFonts w:ascii="Arial" w:eastAsia="Times New Roman" w:hAnsi="Arial" w:cs="Arial"/>
                <w:sz w:val="18"/>
                <w:lang w:val="en-US" w:eastAsia="ko-KR"/>
              </w:rPr>
              <w:t>0</w:t>
            </w:r>
          </w:p>
        </w:tc>
        <w:tc>
          <w:tcPr>
            <w:tcW w:w="0" w:type="auto"/>
          </w:tcPr>
          <w:p w:rsidR="0030645A" w:rsidRPr="00AA6EEA"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0.0625</w:t>
            </w:r>
          </w:p>
        </w:tc>
        <w:tc>
          <w:tcPr>
            <w:tcW w:w="0" w:type="auto"/>
          </w:tcPr>
          <w:p w:rsidR="0030645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C80F1F">
              <w:rPr>
                <w:rFonts w:ascii="Arial" w:eastAsia="Times New Roman" w:hAnsi="Arial" w:cs="Arial"/>
                <w:sz w:val="18"/>
                <w:lang w:val="en-US" w:eastAsia="ko-KR"/>
              </w:rPr>
              <w:t>2+2</w:t>
            </w:r>
          </w:p>
        </w:tc>
        <w:tc>
          <w:tcPr>
            <w:tcW w:w="0" w:type="auto"/>
          </w:tcPr>
          <w:p w:rsidR="0030645A" w:rsidRPr="00912EF4" w:rsidRDefault="00001A31"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sidRPr="00912EF4">
              <w:rPr>
                <w:rFonts w:ascii="Arial" w:eastAsiaTheme="minorEastAsia" w:hAnsi="Arial" w:cs="Arial"/>
                <w:sz w:val="18"/>
                <w:lang w:val="en-US" w:eastAsia="zh-CN"/>
              </w:rPr>
              <w:t>14.6</w:t>
            </w:r>
          </w:p>
        </w:tc>
      </w:tr>
    </w:tbl>
    <w:p w:rsidR="0030645A" w:rsidRDefault="0030645A" w:rsidP="0030645A">
      <w:pPr>
        <w:rPr>
          <w:lang w:val="en-US" w:eastAsia="zh-CN"/>
        </w:rPr>
      </w:pPr>
    </w:p>
    <w:p w:rsidR="0030645A" w:rsidRDefault="00942CD2" w:rsidP="0030645A">
      <w:pPr>
        <w:rPr>
          <w:lang w:val="en-US" w:eastAsia="zh-CN"/>
        </w:rPr>
      </w:pPr>
      <w:r>
        <w:rPr>
          <w:lang w:val="en-US" w:eastAsia="zh-CN"/>
        </w:rPr>
        <w:lastRenderedPageBreak/>
        <w:t xml:space="preserve">Based on the simulation results, </w:t>
      </w:r>
      <w:r w:rsidR="006832DC">
        <w:rPr>
          <w:lang w:val="en-US" w:eastAsia="zh-CN"/>
        </w:rPr>
        <w:t xml:space="preserve">also </w:t>
      </w:r>
      <w:r>
        <w:rPr>
          <w:lang w:val="en-US" w:eastAsia="zh-CN"/>
        </w:rPr>
        <w:t>c</w:t>
      </w:r>
      <w:r w:rsidR="0030645A">
        <w:rPr>
          <w:lang w:val="en-US" w:eastAsia="zh-CN"/>
        </w:rPr>
        <w:t>onsider</w:t>
      </w:r>
      <w:r w:rsidR="006832DC">
        <w:rPr>
          <w:lang w:val="en-US" w:eastAsia="zh-CN"/>
        </w:rPr>
        <w:t>ing</w:t>
      </w:r>
      <w:r w:rsidR="0030645A">
        <w:rPr>
          <w:lang w:val="en-US" w:eastAsia="zh-CN"/>
        </w:rPr>
        <w:t xml:space="preserve"> the feasibility for </w:t>
      </w:r>
      <w:r w:rsidR="00033C26">
        <w:rPr>
          <w:lang w:val="en-US" w:eastAsia="zh-CN"/>
        </w:rPr>
        <w:t xml:space="preserve">different UE processing, we propose to select </w:t>
      </w:r>
      <w:r>
        <w:rPr>
          <w:lang w:val="en-US" w:eastAsia="zh-CN"/>
        </w:rPr>
        <w:t>the following cases:</w:t>
      </w:r>
    </w:p>
    <w:p w:rsidR="00033C26" w:rsidRDefault="00033C26" w:rsidP="0030645A">
      <w:pPr>
        <w:pStyle w:val="Proposal"/>
      </w:pPr>
      <w:r>
        <w:t>S</w:t>
      </w:r>
      <w:r w:rsidRPr="00033C26">
        <w:t xml:space="preserve">elect </w:t>
      </w:r>
      <w:r w:rsidR="00942CD2">
        <w:t>{</w:t>
      </w:r>
      <w:r w:rsidRPr="00033C26">
        <w:t>MCS1</w:t>
      </w:r>
      <w:r w:rsidR="00942CD2">
        <w:t>7</w:t>
      </w:r>
      <w:r w:rsidRPr="00033C26">
        <w:t xml:space="preserve">, ρ = </w:t>
      </w:r>
      <w:r w:rsidR="0009594C" w:rsidRPr="0009594C">
        <w:t>-9dB or -6dB</w:t>
      </w:r>
      <w:r w:rsidRPr="00033C26">
        <w:t xml:space="preserve">, rank </w:t>
      </w:r>
      <w:r w:rsidR="00942CD2">
        <w:t>1} and/or</w:t>
      </w:r>
      <w:r w:rsidRPr="00033C26">
        <w:t xml:space="preserve"> </w:t>
      </w:r>
      <w:r w:rsidR="00942CD2" w:rsidRPr="00942CD2">
        <w:t>{MCS13, ρ = -</w:t>
      </w:r>
      <w:r w:rsidR="0009594C">
        <w:t>15dB or -</w:t>
      </w:r>
      <w:r w:rsidR="00942CD2" w:rsidRPr="00942CD2">
        <w:t xml:space="preserve">12dB, rank 2} </w:t>
      </w:r>
      <w:r w:rsidRPr="00033C26">
        <w:t>for mDCI fully-overlapping and sDCI SDM cases</w:t>
      </w:r>
      <w:r>
        <w:t>.</w:t>
      </w:r>
    </w:p>
    <w:p w:rsidR="00942CD2" w:rsidRPr="00942CD2" w:rsidRDefault="00942CD2" w:rsidP="00942CD2">
      <w:pPr>
        <w:pStyle w:val="Proposal"/>
      </w:pPr>
      <w:r>
        <w:t>S</w:t>
      </w:r>
      <w:r w:rsidRPr="00033C26">
        <w:t xml:space="preserve">elect </w:t>
      </w:r>
      <w:r>
        <w:t>{</w:t>
      </w:r>
      <w:r w:rsidRPr="00033C26">
        <w:t>MCS1</w:t>
      </w:r>
      <w:r>
        <w:t>7</w:t>
      </w:r>
      <w:r w:rsidRPr="00033C26">
        <w:t>, ρ = -</w:t>
      </w:r>
      <w:r w:rsidR="0009594C">
        <w:t>9dB or -</w:t>
      </w:r>
      <w:r>
        <w:t>6</w:t>
      </w:r>
      <w:r w:rsidRPr="00033C26">
        <w:t xml:space="preserve">dB, rank </w:t>
      </w:r>
      <w:r>
        <w:t>1} and/or</w:t>
      </w:r>
      <w:r w:rsidRPr="00033C26">
        <w:t xml:space="preserve"> </w:t>
      </w:r>
      <w:r w:rsidRPr="00942CD2">
        <w:t xml:space="preserve">{MCS13, ρ = </w:t>
      </w:r>
      <w:r w:rsidR="0009594C" w:rsidRPr="0009594C">
        <w:t>-15dB or -12dB</w:t>
      </w:r>
      <w:r w:rsidRPr="00942CD2">
        <w:t xml:space="preserve">, rank 2} </w:t>
      </w:r>
      <w:r w:rsidRPr="00033C26">
        <w:t>for sDCI SDM cases</w:t>
      </w:r>
      <w:r>
        <w:t>.</w:t>
      </w:r>
    </w:p>
    <w:p w:rsidR="0030645A" w:rsidRPr="0030645A" w:rsidRDefault="00033C26" w:rsidP="0030645A">
      <w:pPr>
        <w:pStyle w:val="Proposal"/>
      </w:pPr>
      <w:r>
        <w:t>S</w:t>
      </w:r>
      <w:r w:rsidRPr="00033C26">
        <w:t>elect MCS17, rank 2 for mDCI non-overlapping cases.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8B1CA0" w:rsidRPr="008B1CA0">
        <w:rPr>
          <w:lang w:val="en-US" w:eastAsia="zh-CN"/>
        </w:rPr>
        <w:t>general issues for UE demodulation requirements for NR FR2 multi-Rx chain DL reception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02288B" w:rsidRDefault="0002288B" w:rsidP="0002288B">
      <w:pPr>
        <w:pStyle w:val="Proposal"/>
        <w:numPr>
          <w:ilvl w:val="0"/>
          <w:numId w:val="20"/>
        </w:numPr>
      </w:pPr>
      <w:r w:rsidRPr="0026780C">
        <w:t>Only consider UE perform separate processing with 2x2 channel matrix per TRP for FR2 multi-Rx demodulation requirements definition.</w:t>
      </w:r>
    </w:p>
    <w:p w:rsidR="0002288B" w:rsidRDefault="0002288B" w:rsidP="0002288B">
      <w:pPr>
        <w:pStyle w:val="Proposal"/>
      </w:pPr>
      <w:r>
        <w:t>S</w:t>
      </w:r>
      <w:r w:rsidRPr="00033C26">
        <w:t xml:space="preserve">elect </w:t>
      </w:r>
      <w:r>
        <w:t>{</w:t>
      </w:r>
      <w:r w:rsidRPr="00033C26">
        <w:t>MCS1</w:t>
      </w:r>
      <w:r>
        <w:t>7</w:t>
      </w:r>
      <w:r w:rsidRPr="00033C26">
        <w:t xml:space="preserve">, ρ = </w:t>
      </w:r>
      <w:r w:rsidR="0009594C" w:rsidRPr="0009594C">
        <w:t>-9dB or -6dB</w:t>
      </w:r>
      <w:r w:rsidRPr="00033C26">
        <w:t xml:space="preserve">, rank </w:t>
      </w:r>
      <w:r>
        <w:t>1} and/or</w:t>
      </w:r>
      <w:r w:rsidRPr="00033C26">
        <w:t xml:space="preserve"> </w:t>
      </w:r>
      <w:r w:rsidRPr="00942CD2">
        <w:t xml:space="preserve">{MCS13, ρ = </w:t>
      </w:r>
      <w:r w:rsidR="0009594C" w:rsidRPr="0009594C">
        <w:t>-15dB or -12dB</w:t>
      </w:r>
      <w:r w:rsidRPr="00942CD2">
        <w:t xml:space="preserve">, rank 2} </w:t>
      </w:r>
      <w:r w:rsidRPr="00033C26">
        <w:t>for mDCI fully-overlapping and sDCI SDM cases</w:t>
      </w:r>
      <w:r>
        <w:t>.</w:t>
      </w:r>
    </w:p>
    <w:p w:rsidR="0002288B" w:rsidRPr="00942CD2" w:rsidRDefault="0002288B" w:rsidP="0002288B">
      <w:pPr>
        <w:pStyle w:val="Proposal"/>
      </w:pPr>
      <w:r>
        <w:t>S</w:t>
      </w:r>
      <w:r w:rsidRPr="00033C26">
        <w:t xml:space="preserve">elect </w:t>
      </w:r>
      <w:r>
        <w:t>{</w:t>
      </w:r>
      <w:r w:rsidRPr="00033C26">
        <w:t>MCS1</w:t>
      </w:r>
      <w:r>
        <w:t>7</w:t>
      </w:r>
      <w:r w:rsidRPr="00033C26">
        <w:t xml:space="preserve">, ρ = </w:t>
      </w:r>
      <w:r w:rsidR="0009594C" w:rsidRPr="0009594C">
        <w:t>-9dB or -6dB</w:t>
      </w:r>
      <w:r w:rsidRPr="00033C26">
        <w:t xml:space="preserve">, rank </w:t>
      </w:r>
      <w:r>
        <w:t>1} and/or</w:t>
      </w:r>
      <w:r w:rsidRPr="00033C26">
        <w:t xml:space="preserve"> </w:t>
      </w:r>
      <w:r w:rsidRPr="00942CD2">
        <w:t xml:space="preserve">{MCS13, ρ = </w:t>
      </w:r>
      <w:r w:rsidR="0009594C" w:rsidRPr="0009594C">
        <w:t>-15dB or -12dB</w:t>
      </w:r>
      <w:r w:rsidRPr="00942CD2">
        <w:t xml:space="preserve">, rank 2} </w:t>
      </w:r>
      <w:r w:rsidRPr="00033C26">
        <w:t>for sDCI SDM cases</w:t>
      </w:r>
      <w:r>
        <w:t>.</w:t>
      </w:r>
    </w:p>
    <w:p w:rsidR="0002288B" w:rsidRPr="0030645A" w:rsidRDefault="0002288B" w:rsidP="0002288B">
      <w:pPr>
        <w:pStyle w:val="Proposal"/>
      </w:pPr>
      <w:r>
        <w:t>S</w:t>
      </w:r>
      <w:r w:rsidRPr="00033C26">
        <w:t>elect MCS17, rank 2 for mDCI non-overlapping cases.</w:t>
      </w:r>
    </w:p>
    <w:p w:rsidR="0019273B" w:rsidRDefault="00CB3A95">
      <w:pPr>
        <w:pStyle w:val="1"/>
        <w:rPr>
          <w:lang w:val="en-US" w:eastAsia="zh-CN"/>
        </w:rPr>
      </w:pPr>
      <w:r>
        <w:rPr>
          <w:rFonts w:hint="eastAsia"/>
          <w:lang w:val="en-US" w:eastAsia="zh-CN"/>
        </w:rPr>
        <w:t>R</w:t>
      </w:r>
      <w:r>
        <w:rPr>
          <w:lang w:val="en-US" w:eastAsia="zh-CN"/>
        </w:rPr>
        <w:t>eference</w:t>
      </w:r>
    </w:p>
    <w:p w:rsidR="0019273B" w:rsidRPr="00ED21C1" w:rsidRDefault="00CB3A95" w:rsidP="00ED21C1">
      <w:pPr>
        <w:pStyle w:val="Reference"/>
        <w:ind w:left="400" w:hanging="400"/>
        <w:rPr>
          <w:lang w:val="en-US" w:eastAsia="zh-CN"/>
        </w:rPr>
      </w:pPr>
      <w:bookmarkStart w:id="4" w:name="_Ref92469097"/>
      <w:r>
        <w:rPr>
          <w:lang w:val="en-US" w:eastAsia="zh-CN"/>
        </w:rPr>
        <w:t>R</w:t>
      </w:r>
      <w:r w:rsidR="008B1CA0" w:rsidRPr="008B1CA0">
        <w:rPr>
          <w:lang w:val="en-US" w:eastAsia="zh-CN"/>
        </w:rPr>
        <w:t>4-</w:t>
      </w:r>
      <w:r w:rsidR="001D1528" w:rsidRPr="001D1528">
        <w:rPr>
          <w:lang w:val="en-US" w:eastAsia="zh-CN"/>
        </w:rPr>
        <w:t>2313977</w:t>
      </w:r>
      <w:r>
        <w:rPr>
          <w:lang w:val="en-US" w:eastAsia="zh-CN"/>
        </w:rPr>
        <w:t xml:space="preserve">, </w:t>
      </w:r>
      <w:r w:rsidR="004D0A22" w:rsidRPr="004D0A22">
        <w:rPr>
          <w:lang w:val="en-US" w:eastAsia="zh-CN"/>
        </w:rPr>
        <w:t xml:space="preserve">WF </w:t>
      </w:r>
      <w:r w:rsidR="00044F9D" w:rsidRPr="00044F9D">
        <w:rPr>
          <w:lang w:val="en-US" w:eastAsia="zh-CN"/>
        </w:rPr>
        <w:t>on UE demodulation and CSI requirements for FR2 multi-Rx DL reception</w:t>
      </w:r>
      <w:r>
        <w:rPr>
          <w:lang w:val="en-US" w:eastAsia="zh-CN"/>
        </w:rPr>
        <w:t>, RAN</w:t>
      </w:r>
      <w:r w:rsidR="008B1CA0">
        <w:rPr>
          <w:lang w:val="en-US" w:eastAsia="zh-CN"/>
        </w:rPr>
        <w:t>4</w:t>
      </w:r>
      <w:r>
        <w:rPr>
          <w:lang w:val="en-US" w:eastAsia="zh-CN"/>
        </w:rPr>
        <w:t>#</w:t>
      </w:r>
      <w:r w:rsidR="008B1CA0">
        <w:rPr>
          <w:lang w:val="en-US" w:eastAsia="zh-CN"/>
        </w:rPr>
        <w:t>10</w:t>
      </w:r>
      <w:r w:rsidR="001D1528">
        <w:rPr>
          <w:lang w:val="en-US" w:eastAsia="zh-CN"/>
        </w:rPr>
        <w:t>8</w:t>
      </w:r>
      <w:r>
        <w:rPr>
          <w:lang w:val="en-US" w:eastAsia="zh-CN"/>
        </w:rPr>
        <w:t xml:space="preserve">, </w:t>
      </w:r>
      <w:bookmarkEnd w:id="4"/>
      <w:r>
        <w:rPr>
          <w:lang w:val="en-US" w:eastAsia="zh-CN"/>
        </w:rPr>
        <w:t>Qualcomm</w:t>
      </w:r>
    </w:p>
    <w:sectPr w:rsidR="0019273B" w:rsidRPr="00ED21C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B0B" w:rsidRDefault="00AA3B0B">
      <w:pPr>
        <w:spacing w:after="0"/>
      </w:pPr>
      <w:r>
        <w:separator/>
      </w:r>
    </w:p>
  </w:endnote>
  <w:endnote w:type="continuationSeparator" w:id="0">
    <w:p w:rsidR="00AA3B0B" w:rsidRDefault="00AA3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B0B" w:rsidRDefault="00AA3B0B">
      <w:pPr>
        <w:spacing w:after="0"/>
      </w:pPr>
      <w:r>
        <w:separator/>
      </w:r>
    </w:p>
  </w:footnote>
  <w:footnote w:type="continuationSeparator" w:id="0">
    <w:p w:rsidR="00AA3B0B" w:rsidRDefault="00AA3B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57E1187B"/>
    <w:multiLevelType w:val="hybridMultilevel"/>
    <w:tmpl w:val="94340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4ED1ACC"/>
    <w:multiLevelType w:val="hybridMultilevel"/>
    <w:tmpl w:val="5634790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3847"/>
    <w:multiLevelType w:val="multilevel"/>
    <w:tmpl w:val="67493847"/>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
  </w:num>
  <w:num w:numId="4">
    <w:abstractNumId w:val="4"/>
  </w:num>
  <w:num w:numId="5">
    <w:abstractNumId w:val="13"/>
  </w:num>
  <w:num w:numId="6">
    <w:abstractNumId w:val="2"/>
    <w:lvlOverride w:ilvl="0">
      <w:startOverride w:val="1"/>
    </w:lvlOverride>
  </w:num>
  <w:num w:numId="7">
    <w:abstractNumId w:val="4"/>
    <w:lvlOverride w:ilvl="0">
      <w:startOverride w:val="1"/>
    </w:lvlOverride>
  </w:num>
  <w:num w:numId="8">
    <w:abstractNumId w:val="3"/>
  </w:num>
  <w:num w:numId="9">
    <w:abstractNumId w:val="0"/>
  </w:num>
  <w:num w:numId="10">
    <w:abstractNumId w:val="1"/>
  </w:num>
  <w:num w:numId="11">
    <w:abstractNumId w:val="6"/>
  </w:num>
  <w:num w:numId="12">
    <w:abstractNumId w:val="7"/>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A31"/>
    <w:rsid w:val="00002753"/>
    <w:rsid w:val="00013FAD"/>
    <w:rsid w:val="0001581F"/>
    <w:rsid w:val="00016921"/>
    <w:rsid w:val="00016BE1"/>
    <w:rsid w:val="0002288B"/>
    <w:rsid w:val="0002379D"/>
    <w:rsid w:val="00023E26"/>
    <w:rsid w:val="0003030E"/>
    <w:rsid w:val="0003042D"/>
    <w:rsid w:val="000306CB"/>
    <w:rsid w:val="00033C26"/>
    <w:rsid w:val="0004362D"/>
    <w:rsid w:val="00044F9D"/>
    <w:rsid w:val="00053A1F"/>
    <w:rsid w:val="0005634B"/>
    <w:rsid w:val="00057180"/>
    <w:rsid w:val="0007130B"/>
    <w:rsid w:val="000727CD"/>
    <w:rsid w:val="00084253"/>
    <w:rsid w:val="000845DE"/>
    <w:rsid w:val="00085BEB"/>
    <w:rsid w:val="00086031"/>
    <w:rsid w:val="00086A1D"/>
    <w:rsid w:val="000915E7"/>
    <w:rsid w:val="000958F0"/>
    <w:rsid w:val="0009594C"/>
    <w:rsid w:val="0009621F"/>
    <w:rsid w:val="000A4806"/>
    <w:rsid w:val="000A56DE"/>
    <w:rsid w:val="000A5856"/>
    <w:rsid w:val="000A6595"/>
    <w:rsid w:val="000B145F"/>
    <w:rsid w:val="000C0CB0"/>
    <w:rsid w:val="000C0D69"/>
    <w:rsid w:val="000C1D73"/>
    <w:rsid w:val="000C68F4"/>
    <w:rsid w:val="000C7B35"/>
    <w:rsid w:val="000D345A"/>
    <w:rsid w:val="000E256D"/>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4F28"/>
    <w:rsid w:val="00175DD4"/>
    <w:rsid w:val="00187F7A"/>
    <w:rsid w:val="0019273B"/>
    <w:rsid w:val="00194965"/>
    <w:rsid w:val="00196586"/>
    <w:rsid w:val="00196D54"/>
    <w:rsid w:val="001A1FB2"/>
    <w:rsid w:val="001B1E9A"/>
    <w:rsid w:val="001B38C0"/>
    <w:rsid w:val="001B4B37"/>
    <w:rsid w:val="001B7488"/>
    <w:rsid w:val="001C0BB7"/>
    <w:rsid w:val="001C3749"/>
    <w:rsid w:val="001C4440"/>
    <w:rsid w:val="001C6B0F"/>
    <w:rsid w:val="001D0B20"/>
    <w:rsid w:val="001D1528"/>
    <w:rsid w:val="001D54C7"/>
    <w:rsid w:val="001E3115"/>
    <w:rsid w:val="001F0B11"/>
    <w:rsid w:val="001F3D31"/>
    <w:rsid w:val="00204E15"/>
    <w:rsid w:val="0020559E"/>
    <w:rsid w:val="00206965"/>
    <w:rsid w:val="00213C72"/>
    <w:rsid w:val="00214368"/>
    <w:rsid w:val="00214DBD"/>
    <w:rsid w:val="00215777"/>
    <w:rsid w:val="00221897"/>
    <w:rsid w:val="00222181"/>
    <w:rsid w:val="00222491"/>
    <w:rsid w:val="002232CE"/>
    <w:rsid w:val="00223345"/>
    <w:rsid w:val="0023074B"/>
    <w:rsid w:val="002370EB"/>
    <w:rsid w:val="00240A1A"/>
    <w:rsid w:val="00245B82"/>
    <w:rsid w:val="0024748B"/>
    <w:rsid w:val="00247998"/>
    <w:rsid w:val="002517E4"/>
    <w:rsid w:val="0025198E"/>
    <w:rsid w:val="0025362D"/>
    <w:rsid w:val="00254E94"/>
    <w:rsid w:val="00255136"/>
    <w:rsid w:val="00256403"/>
    <w:rsid w:val="0026337D"/>
    <w:rsid w:val="00264A2C"/>
    <w:rsid w:val="00266441"/>
    <w:rsid w:val="0026679C"/>
    <w:rsid w:val="0026780C"/>
    <w:rsid w:val="00274204"/>
    <w:rsid w:val="0027571A"/>
    <w:rsid w:val="0027605B"/>
    <w:rsid w:val="0028155C"/>
    <w:rsid w:val="002928C5"/>
    <w:rsid w:val="00294D00"/>
    <w:rsid w:val="002A00F4"/>
    <w:rsid w:val="002A1B72"/>
    <w:rsid w:val="002A425E"/>
    <w:rsid w:val="002A5BFE"/>
    <w:rsid w:val="002B155D"/>
    <w:rsid w:val="002B2407"/>
    <w:rsid w:val="002B666A"/>
    <w:rsid w:val="002C7212"/>
    <w:rsid w:val="002D043F"/>
    <w:rsid w:val="002D17FD"/>
    <w:rsid w:val="002D7CE2"/>
    <w:rsid w:val="002E2F7D"/>
    <w:rsid w:val="002E4603"/>
    <w:rsid w:val="002F2196"/>
    <w:rsid w:val="002F4BA9"/>
    <w:rsid w:val="002F6122"/>
    <w:rsid w:val="003011DA"/>
    <w:rsid w:val="00304555"/>
    <w:rsid w:val="0030645A"/>
    <w:rsid w:val="00312EDF"/>
    <w:rsid w:val="00314027"/>
    <w:rsid w:val="00322769"/>
    <w:rsid w:val="00326724"/>
    <w:rsid w:val="00327B16"/>
    <w:rsid w:val="00331A88"/>
    <w:rsid w:val="00332A2F"/>
    <w:rsid w:val="00340FFE"/>
    <w:rsid w:val="00342D38"/>
    <w:rsid w:val="00343BBE"/>
    <w:rsid w:val="00344058"/>
    <w:rsid w:val="00346C56"/>
    <w:rsid w:val="003471F5"/>
    <w:rsid w:val="00351761"/>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184F"/>
    <w:rsid w:val="00394F1A"/>
    <w:rsid w:val="003955D1"/>
    <w:rsid w:val="00395B59"/>
    <w:rsid w:val="00396C7C"/>
    <w:rsid w:val="003A518C"/>
    <w:rsid w:val="003B0ADE"/>
    <w:rsid w:val="003B1587"/>
    <w:rsid w:val="003C2692"/>
    <w:rsid w:val="003C5DE9"/>
    <w:rsid w:val="003D14C8"/>
    <w:rsid w:val="003D1B6E"/>
    <w:rsid w:val="003D23F1"/>
    <w:rsid w:val="003D6D34"/>
    <w:rsid w:val="003E3692"/>
    <w:rsid w:val="003E3F0E"/>
    <w:rsid w:val="003E6D10"/>
    <w:rsid w:val="003E7958"/>
    <w:rsid w:val="003F1B39"/>
    <w:rsid w:val="003F4E35"/>
    <w:rsid w:val="003F62CB"/>
    <w:rsid w:val="003F6C0B"/>
    <w:rsid w:val="003F7093"/>
    <w:rsid w:val="00401A10"/>
    <w:rsid w:val="00407DE5"/>
    <w:rsid w:val="00412CFF"/>
    <w:rsid w:val="00416BDF"/>
    <w:rsid w:val="0042037C"/>
    <w:rsid w:val="00420BF7"/>
    <w:rsid w:val="004301BD"/>
    <w:rsid w:val="00430809"/>
    <w:rsid w:val="004308FF"/>
    <w:rsid w:val="0043491A"/>
    <w:rsid w:val="004353D8"/>
    <w:rsid w:val="00435829"/>
    <w:rsid w:val="004427FB"/>
    <w:rsid w:val="00452050"/>
    <w:rsid w:val="0045261D"/>
    <w:rsid w:val="00452A90"/>
    <w:rsid w:val="004575B7"/>
    <w:rsid w:val="00464F9E"/>
    <w:rsid w:val="0046797A"/>
    <w:rsid w:val="00474519"/>
    <w:rsid w:val="004750C1"/>
    <w:rsid w:val="004815ED"/>
    <w:rsid w:val="00481B5B"/>
    <w:rsid w:val="004842BC"/>
    <w:rsid w:val="004A3C47"/>
    <w:rsid w:val="004B0938"/>
    <w:rsid w:val="004B25B2"/>
    <w:rsid w:val="004B3CAA"/>
    <w:rsid w:val="004C3767"/>
    <w:rsid w:val="004C515A"/>
    <w:rsid w:val="004C5592"/>
    <w:rsid w:val="004C607D"/>
    <w:rsid w:val="004C739A"/>
    <w:rsid w:val="004D0A22"/>
    <w:rsid w:val="004D1D41"/>
    <w:rsid w:val="004D74A1"/>
    <w:rsid w:val="004D76A4"/>
    <w:rsid w:val="004E31ED"/>
    <w:rsid w:val="004F00BD"/>
    <w:rsid w:val="004F4367"/>
    <w:rsid w:val="004F476C"/>
    <w:rsid w:val="004F61E8"/>
    <w:rsid w:val="004F6B7A"/>
    <w:rsid w:val="004F79AA"/>
    <w:rsid w:val="00502EE8"/>
    <w:rsid w:val="00503B2B"/>
    <w:rsid w:val="00505BA0"/>
    <w:rsid w:val="00506BE0"/>
    <w:rsid w:val="0051383C"/>
    <w:rsid w:val="00517C7B"/>
    <w:rsid w:val="00520D28"/>
    <w:rsid w:val="00523DB3"/>
    <w:rsid w:val="00525EDA"/>
    <w:rsid w:val="0052662F"/>
    <w:rsid w:val="005303A3"/>
    <w:rsid w:val="00532969"/>
    <w:rsid w:val="005426E9"/>
    <w:rsid w:val="00542B8D"/>
    <w:rsid w:val="00550FA9"/>
    <w:rsid w:val="005520EE"/>
    <w:rsid w:val="00553E20"/>
    <w:rsid w:val="00560F1D"/>
    <w:rsid w:val="00561B54"/>
    <w:rsid w:val="00571B1A"/>
    <w:rsid w:val="00575DF2"/>
    <w:rsid w:val="00576D52"/>
    <w:rsid w:val="00577360"/>
    <w:rsid w:val="00577917"/>
    <w:rsid w:val="0058122F"/>
    <w:rsid w:val="00583DF4"/>
    <w:rsid w:val="005930B2"/>
    <w:rsid w:val="0059578D"/>
    <w:rsid w:val="005A678E"/>
    <w:rsid w:val="005A7354"/>
    <w:rsid w:val="005B1A8C"/>
    <w:rsid w:val="005B337B"/>
    <w:rsid w:val="005B3B3E"/>
    <w:rsid w:val="005B3DB4"/>
    <w:rsid w:val="005B7138"/>
    <w:rsid w:val="005C3579"/>
    <w:rsid w:val="005C42D4"/>
    <w:rsid w:val="005D0C23"/>
    <w:rsid w:val="005D7B80"/>
    <w:rsid w:val="005D7F6A"/>
    <w:rsid w:val="005E0EAC"/>
    <w:rsid w:val="005E6131"/>
    <w:rsid w:val="005F3786"/>
    <w:rsid w:val="005F43F2"/>
    <w:rsid w:val="005F6B12"/>
    <w:rsid w:val="005F6B8B"/>
    <w:rsid w:val="005F72F9"/>
    <w:rsid w:val="00611FE1"/>
    <w:rsid w:val="00615711"/>
    <w:rsid w:val="00616955"/>
    <w:rsid w:val="00624A59"/>
    <w:rsid w:val="006265A4"/>
    <w:rsid w:val="00626C53"/>
    <w:rsid w:val="0063401D"/>
    <w:rsid w:val="0063536C"/>
    <w:rsid w:val="00637807"/>
    <w:rsid w:val="0065003B"/>
    <w:rsid w:val="00650955"/>
    <w:rsid w:val="006529DC"/>
    <w:rsid w:val="006551CC"/>
    <w:rsid w:val="006654A8"/>
    <w:rsid w:val="006660C7"/>
    <w:rsid w:val="006832DC"/>
    <w:rsid w:val="00683C5C"/>
    <w:rsid w:val="0068409E"/>
    <w:rsid w:val="00684BFD"/>
    <w:rsid w:val="006868DB"/>
    <w:rsid w:val="006948DF"/>
    <w:rsid w:val="006955AD"/>
    <w:rsid w:val="006A295B"/>
    <w:rsid w:val="006A6EA3"/>
    <w:rsid w:val="006B12C7"/>
    <w:rsid w:val="006B3B45"/>
    <w:rsid w:val="006B64A3"/>
    <w:rsid w:val="006B7BB4"/>
    <w:rsid w:val="006C3E10"/>
    <w:rsid w:val="006C7B9D"/>
    <w:rsid w:val="006C7FDA"/>
    <w:rsid w:val="006E02C8"/>
    <w:rsid w:val="006E2A89"/>
    <w:rsid w:val="006F1C73"/>
    <w:rsid w:val="006F3F95"/>
    <w:rsid w:val="006F683B"/>
    <w:rsid w:val="007054F0"/>
    <w:rsid w:val="00710B70"/>
    <w:rsid w:val="00710F64"/>
    <w:rsid w:val="00714D85"/>
    <w:rsid w:val="00716D1B"/>
    <w:rsid w:val="00717E4E"/>
    <w:rsid w:val="0072053D"/>
    <w:rsid w:val="0072378A"/>
    <w:rsid w:val="00723859"/>
    <w:rsid w:val="00724F2D"/>
    <w:rsid w:val="00733272"/>
    <w:rsid w:val="0073386D"/>
    <w:rsid w:val="0073606A"/>
    <w:rsid w:val="0073685B"/>
    <w:rsid w:val="00736CF1"/>
    <w:rsid w:val="00744FBF"/>
    <w:rsid w:val="00746465"/>
    <w:rsid w:val="0074654E"/>
    <w:rsid w:val="00750013"/>
    <w:rsid w:val="007509B2"/>
    <w:rsid w:val="0075117E"/>
    <w:rsid w:val="00751F86"/>
    <w:rsid w:val="007540F9"/>
    <w:rsid w:val="007552D4"/>
    <w:rsid w:val="00761107"/>
    <w:rsid w:val="00762132"/>
    <w:rsid w:val="00763824"/>
    <w:rsid w:val="007653C6"/>
    <w:rsid w:val="0076674F"/>
    <w:rsid w:val="0077535B"/>
    <w:rsid w:val="0077589E"/>
    <w:rsid w:val="00775C27"/>
    <w:rsid w:val="007808BE"/>
    <w:rsid w:val="00786759"/>
    <w:rsid w:val="00791361"/>
    <w:rsid w:val="00793836"/>
    <w:rsid w:val="007970AF"/>
    <w:rsid w:val="00797441"/>
    <w:rsid w:val="007B3E8C"/>
    <w:rsid w:val="007B61F6"/>
    <w:rsid w:val="007C404F"/>
    <w:rsid w:val="007C4349"/>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1A91"/>
    <w:rsid w:val="00816459"/>
    <w:rsid w:val="00821440"/>
    <w:rsid w:val="0082437D"/>
    <w:rsid w:val="008245C5"/>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1B43"/>
    <w:rsid w:val="008727FE"/>
    <w:rsid w:val="00872892"/>
    <w:rsid w:val="00872EDD"/>
    <w:rsid w:val="00874ED9"/>
    <w:rsid w:val="00876136"/>
    <w:rsid w:val="0087779E"/>
    <w:rsid w:val="00891651"/>
    <w:rsid w:val="00892EA7"/>
    <w:rsid w:val="00893FCF"/>
    <w:rsid w:val="00894702"/>
    <w:rsid w:val="00894F29"/>
    <w:rsid w:val="0089645F"/>
    <w:rsid w:val="008A3793"/>
    <w:rsid w:val="008A732B"/>
    <w:rsid w:val="008A7439"/>
    <w:rsid w:val="008B10AF"/>
    <w:rsid w:val="008B19A5"/>
    <w:rsid w:val="008B1CA0"/>
    <w:rsid w:val="008B362A"/>
    <w:rsid w:val="008B5414"/>
    <w:rsid w:val="008C2707"/>
    <w:rsid w:val="008C3F19"/>
    <w:rsid w:val="008C70FA"/>
    <w:rsid w:val="008D2D66"/>
    <w:rsid w:val="008D60D0"/>
    <w:rsid w:val="008D6925"/>
    <w:rsid w:val="008E0C69"/>
    <w:rsid w:val="008E2E9E"/>
    <w:rsid w:val="008E670F"/>
    <w:rsid w:val="008F2E7C"/>
    <w:rsid w:val="008F7B64"/>
    <w:rsid w:val="00902B8D"/>
    <w:rsid w:val="00903F6A"/>
    <w:rsid w:val="00905797"/>
    <w:rsid w:val="00910DCD"/>
    <w:rsid w:val="00912EF4"/>
    <w:rsid w:val="00915630"/>
    <w:rsid w:val="009163A1"/>
    <w:rsid w:val="00922714"/>
    <w:rsid w:val="00930C70"/>
    <w:rsid w:val="009342E2"/>
    <w:rsid w:val="00934FF1"/>
    <w:rsid w:val="00942CD2"/>
    <w:rsid w:val="009466A7"/>
    <w:rsid w:val="00951307"/>
    <w:rsid w:val="009521C3"/>
    <w:rsid w:val="00953B09"/>
    <w:rsid w:val="0095517A"/>
    <w:rsid w:val="00955313"/>
    <w:rsid w:val="009557F1"/>
    <w:rsid w:val="009614E1"/>
    <w:rsid w:val="00977865"/>
    <w:rsid w:val="00981E4A"/>
    <w:rsid w:val="00983F24"/>
    <w:rsid w:val="009841EA"/>
    <w:rsid w:val="00984EDF"/>
    <w:rsid w:val="009853C6"/>
    <w:rsid w:val="00986589"/>
    <w:rsid w:val="0099790B"/>
    <w:rsid w:val="00997DEB"/>
    <w:rsid w:val="009A0F65"/>
    <w:rsid w:val="009A2949"/>
    <w:rsid w:val="009A6B60"/>
    <w:rsid w:val="009B3709"/>
    <w:rsid w:val="009B553C"/>
    <w:rsid w:val="009B703A"/>
    <w:rsid w:val="009C0B96"/>
    <w:rsid w:val="009C17B0"/>
    <w:rsid w:val="009C1CE9"/>
    <w:rsid w:val="009C2E19"/>
    <w:rsid w:val="009D1F69"/>
    <w:rsid w:val="009D568F"/>
    <w:rsid w:val="009D78C8"/>
    <w:rsid w:val="009E16B6"/>
    <w:rsid w:val="009E4EFB"/>
    <w:rsid w:val="009E724D"/>
    <w:rsid w:val="009F60FF"/>
    <w:rsid w:val="00A00057"/>
    <w:rsid w:val="00A00C53"/>
    <w:rsid w:val="00A00CDD"/>
    <w:rsid w:val="00A04A52"/>
    <w:rsid w:val="00A05546"/>
    <w:rsid w:val="00A06453"/>
    <w:rsid w:val="00A06A44"/>
    <w:rsid w:val="00A118F3"/>
    <w:rsid w:val="00A1234D"/>
    <w:rsid w:val="00A123A9"/>
    <w:rsid w:val="00A217B8"/>
    <w:rsid w:val="00A22FCF"/>
    <w:rsid w:val="00A24295"/>
    <w:rsid w:val="00A350F5"/>
    <w:rsid w:val="00A3536B"/>
    <w:rsid w:val="00A4708B"/>
    <w:rsid w:val="00A569EF"/>
    <w:rsid w:val="00A62D36"/>
    <w:rsid w:val="00A64ABC"/>
    <w:rsid w:val="00A6690E"/>
    <w:rsid w:val="00A70F98"/>
    <w:rsid w:val="00A73ABD"/>
    <w:rsid w:val="00A77ABD"/>
    <w:rsid w:val="00A80BB8"/>
    <w:rsid w:val="00A812BA"/>
    <w:rsid w:val="00A83119"/>
    <w:rsid w:val="00A85837"/>
    <w:rsid w:val="00A85D49"/>
    <w:rsid w:val="00A90240"/>
    <w:rsid w:val="00A90806"/>
    <w:rsid w:val="00A91D18"/>
    <w:rsid w:val="00A926F9"/>
    <w:rsid w:val="00A92E7E"/>
    <w:rsid w:val="00A9559C"/>
    <w:rsid w:val="00AA3B0B"/>
    <w:rsid w:val="00AA3E3D"/>
    <w:rsid w:val="00AA488B"/>
    <w:rsid w:val="00AB0FC5"/>
    <w:rsid w:val="00AB380D"/>
    <w:rsid w:val="00AB42FF"/>
    <w:rsid w:val="00AB72E3"/>
    <w:rsid w:val="00AC1747"/>
    <w:rsid w:val="00AC461A"/>
    <w:rsid w:val="00AC47FA"/>
    <w:rsid w:val="00AC5345"/>
    <w:rsid w:val="00AC5CD4"/>
    <w:rsid w:val="00AC6626"/>
    <w:rsid w:val="00AD64C4"/>
    <w:rsid w:val="00AD7A7B"/>
    <w:rsid w:val="00AE31B8"/>
    <w:rsid w:val="00AE340E"/>
    <w:rsid w:val="00AE4A49"/>
    <w:rsid w:val="00AE7E24"/>
    <w:rsid w:val="00AF5146"/>
    <w:rsid w:val="00AF7A6A"/>
    <w:rsid w:val="00B04490"/>
    <w:rsid w:val="00B12188"/>
    <w:rsid w:val="00B14F52"/>
    <w:rsid w:val="00B239CC"/>
    <w:rsid w:val="00B26E8F"/>
    <w:rsid w:val="00B30C97"/>
    <w:rsid w:val="00B37175"/>
    <w:rsid w:val="00B3776A"/>
    <w:rsid w:val="00B427D8"/>
    <w:rsid w:val="00B45683"/>
    <w:rsid w:val="00B45F13"/>
    <w:rsid w:val="00B505EB"/>
    <w:rsid w:val="00B50C81"/>
    <w:rsid w:val="00B516A2"/>
    <w:rsid w:val="00B5207A"/>
    <w:rsid w:val="00B522D7"/>
    <w:rsid w:val="00B53662"/>
    <w:rsid w:val="00B57083"/>
    <w:rsid w:val="00B57BBD"/>
    <w:rsid w:val="00B64841"/>
    <w:rsid w:val="00B6490F"/>
    <w:rsid w:val="00B65CD0"/>
    <w:rsid w:val="00B672FB"/>
    <w:rsid w:val="00B759EA"/>
    <w:rsid w:val="00B77DAE"/>
    <w:rsid w:val="00B77F2E"/>
    <w:rsid w:val="00B8172D"/>
    <w:rsid w:val="00B85324"/>
    <w:rsid w:val="00B9176E"/>
    <w:rsid w:val="00B9235C"/>
    <w:rsid w:val="00B93693"/>
    <w:rsid w:val="00B9392A"/>
    <w:rsid w:val="00BA0D01"/>
    <w:rsid w:val="00BA204D"/>
    <w:rsid w:val="00BA7304"/>
    <w:rsid w:val="00BB01D9"/>
    <w:rsid w:val="00BB36AC"/>
    <w:rsid w:val="00BB4906"/>
    <w:rsid w:val="00BB70B6"/>
    <w:rsid w:val="00BB7447"/>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24CD4"/>
    <w:rsid w:val="00C4014D"/>
    <w:rsid w:val="00C40747"/>
    <w:rsid w:val="00C4297C"/>
    <w:rsid w:val="00C43A6E"/>
    <w:rsid w:val="00C44D88"/>
    <w:rsid w:val="00C51D3D"/>
    <w:rsid w:val="00C535BB"/>
    <w:rsid w:val="00C55A77"/>
    <w:rsid w:val="00C57746"/>
    <w:rsid w:val="00C663FA"/>
    <w:rsid w:val="00C66AB8"/>
    <w:rsid w:val="00C71D5F"/>
    <w:rsid w:val="00C75E49"/>
    <w:rsid w:val="00C76055"/>
    <w:rsid w:val="00C80F1F"/>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2FF5"/>
    <w:rsid w:val="00CD38EA"/>
    <w:rsid w:val="00CD7A7A"/>
    <w:rsid w:val="00CE1C90"/>
    <w:rsid w:val="00CE2DD4"/>
    <w:rsid w:val="00CE5127"/>
    <w:rsid w:val="00CF17A5"/>
    <w:rsid w:val="00CF3359"/>
    <w:rsid w:val="00CF4E89"/>
    <w:rsid w:val="00CF608F"/>
    <w:rsid w:val="00CF77FF"/>
    <w:rsid w:val="00D034B7"/>
    <w:rsid w:val="00D1346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1928"/>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37D9"/>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4F80"/>
    <w:rsid w:val="00E35A18"/>
    <w:rsid w:val="00E375A2"/>
    <w:rsid w:val="00E46DE6"/>
    <w:rsid w:val="00E504C1"/>
    <w:rsid w:val="00E52409"/>
    <w:rsid w:val="00E524A7"/>
    <w:rsid w:val="00E525E6"/>
    <w:rsid w:val="00E529FA"/>
    <w:rsid w:val="00E52BCB"/>
    <w:rsid w:val="00E54304"/>
    <w:rsid w:val="00E57A0C"/>
    <w:rsid w:val="00E609D5"/>
    <w:rsid w:val="00E6511D"/>
    <w:rsid w:val="00E65CE8"/>
    <w:rsid w:val="00E70884"/>
    <w:rsid w:val="00E70C64"/>
    <w:rsid w:val="00E755F4"/>
    <w:rsid w:val="00E77C55"/>
    <w:rsid w:val="00E77E8A"/>
    <w:rsid w:val="00E8060F"/>
    <w:rsid w:val="00E82A1D"/>
    <w:rsid w:val="00E8582B"/>
    <w:rsid w:val="00E866B2"/>
    <w:rsid w:val="00E91177"/>
    <w:rsid w:val="00E91F57"/>
    <w:rsid w:val="00E945A7"/>
    <w:rsid w:val="00EA605B"/>
    <w:rsid w:val="00EB37C8"/>
    <w:rsid w:val="00EB4124"/>
    <w:rsid w:val="00EB4EB1"/>
    <w:rsid w:val="00EB5043"/>
    <w:rsid w:val="00EB72E6"/>
    <w:rsid w:val="00EC3033"/>
    <w:rsid w:val="00EC79D3"/>
    <w:rsid w:val="00EC7ECD"/>
    <w:rsid w:val="00ED077D"/>
    <w:rsid w:val="00ED21C1"/>
    <w:rsid w:val="00EE1B16"/>
    <w:rsid w:val="00EF0103"/>
    <w:rsid w:val="00EF15D1"/>
    <w:rsid w:val="00EF2303"/>
    <w:rsid w:val="00EF27CF"/>
    <w:rsid w:val="00EF731D"/>
    <w:rsid w:val="00F02CA1"/>
    <w:rsid w:val="00F031CC"/>
    <w:rsid w:val="00F032ED"/>
    <w:rsid w:val="00F03C9C"/>
    <w:rsid w:val="00F06244"/>
    <w:rsid w:val="00F126C1"/>
    <w:rsid w:val="00F12E3B"/>
    <w:rsid w:val="00F14EA8"/>
    <w:rsid w:val="00F17E00"/>
    <w:rsid w:val="00F20EB8"/>
    <w:rsid w:val="00F222B8"/>
    <w:rsid w:val="00F237C2"/>
    <w:rsid w:val="00F242C4"/>
    <w:rsid w:val="00F26FE7"/>
    <w:rsid w:val="00F30523"/>
    <w:rsid w:val="00F50497"/>
    <w:rsid w:val="00F539C3"/>
    <w:rsid w:val="00F55E46"/>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08D1"/>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rsid w:val="004815ED"/>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794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A6734C-31FA-41E2-A101-30F6D12D3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7562</TotalTime>
  <Pages>3</Pages>
  <Words>851</Words>
  <Characters>4851</Characters>
  <Application>Microsoft Office Word</Application>
  <DocSecurity>0</DocSecurity>
  <Lines>40</Lines>
  <Paragraphs>11</Paragraphs>
  <ScaleCrop>false</ScaleCrop>
  <Company>Huawei Technologies Co.,Ltd.</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71</cp:revision>
  <dcterms:created xsi:type="dcterms:W3CDTF">2022-12-12T07:43:00Z</dcterms:created>
  <dcterms:modified xsi:type="dcterms:W3CDTF">2023-09-27T15:17:00Z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(3)/9a9IKgPdHzyIoi2wpfewuSi8tyTS26XEmHWsxYG62gdvqjzSq7H3iNSMI2/aVWouwbA2wmV
RzvM15vuv305mHWRWrjUM4nJZ+UbZmAWqHDBHVK9pZo5U3UbQPzZF6kwss3qhNwUXp7a0ZKR
jypOs/MD4cvyrPsa8z+65rJ/SuzEed5R6hJOffeSAW3Lznv0WnCdxD7gLE70PUmjWKz6yW+X
/agZgjUJO60sYyKH6M</vt:lpwstr>
  </property>
  <property fmtid="{D5CDD505-2E9C-101B-9397-08002B2CF9AE}" pid="3" name="_2015_ms_pID_7253431">
    <vt:lpwstr>zaoBqzf57GMqkk19zHqLOWYjUyuti5GyTbf+ZdHCOZC1+eeE3tNH+0
6TV7iDwjJZUC2vDB3sw5RAuSIE0Ee99x5edTAA7UikZ5IWDLDlUwfqpKqdvhUKHkTfxdx8z2
RC2vL9yijPR5KFasg51QZ9M62tZF6b/FR/piMB5nb/zVzUfaVJ/e/4cnErtnHfrTOwlwzsiB
yfK4Q0RTCCB1c5wxmEUBMW8qi721qQ8ci8ys</vt:lpwstr>
  </property>
  <property fmtid="{D5CDD505-2E9C-101B-9397-08002B2CF9AE}" pid="4" name="_2015_ms_pID_7253432">
    <vt:lpwstr>L6oynDD1K2Ig5SJvn8Q9eCk=</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1695827833</vt:lpwstr>
  </property>
</Properties>
</file>